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18493" w14:textId="60115A6F" w:rsidR="00791EBB" w:rsidRPr="005B59D0" w:rsidRDefault="00213D65" w:rsidP="00213D65">
      <w:pPr>
        <w:jc w:val="center"/>
        <w:rPr>
          <w:rFonts w:asciiTheme="minorHAnsi" w:hAnsiTheme="minorHAnsi"/>
          <w:b/>
          <w:color w:val="000000" w:themeColor="text1"/>
          <w:sz w:val="28"/>
          <w:szCs w:val="28"/>
        </w:rPr>
      </w:pPr>
      <w:bookmarkStart w:id="0" w:name="_GoBack"/>
      <w:bookmarkEnd w:id="0"/>
      <w:r w:rsidRPr="005B59D0">
        <w:rPr>
          <w:rFonts w:asciiTheme="minorHAnsi" w:hAnsiTheme="minorHAnsi"/>
          <w:b/>
          <w:color w:val="000000" w:themeColor="text1"/>
          <w:sz w:val="28"/>
          <w:szCs w:val="28"/>
        </w:rPr>
        <w:t>Disposition Survey</w:t>
      </w:r>
    </w:p>
    <w:p w14:paraId="5977DFA8" w14:textId="77777777" w:rsidR="00F22426" w:rsidRPr="005B59D0" w:rsidRDefault="00F22426" w:rsidP="00F22426">
      <w:pPr>
        <w:jc w:val="center"/>
        <w:rPr>
          <w:rFonts w:asciiTheme="minorHAnsi" w:hAnsiTheme="minorHAnsi"/>
          <w:b/>
          <w:color w:val="FF0000"/>
          <w:sz w:val="22"/>
          <w:szCs w:val="22"/>
        </w:rPr>
      </w:pPr>
    </w:p>
    <w:p w14:paraId="029DC37A" w14:textId="4EB39928" w:rsidR="0079444A" w:rsidRPr="005B59D0" w:rsidRDefault="003D2B56" w:rsidP="00F04FAA">
      <w:pPr>
        <w:spacing w:after="120"/>
        <w:rPr>
          <w:rFonts w:asciiTheme="minorHAnsi" w:hAnsiTheme="minorHAnsi" w:cs="Arial"/>
          <w:bCs/>
          <w:sz w:val="22"/>
          <w:szCs w:val="22"/>
        </w:rPr>
      </w:pPr>
      <w:r w:rsidRPr="005B59D0">
        <w:rPr>
          <w:rFonts w:asciiTheme="minorHAnsi" w:hAnsiTheme="minorHAnsi" w:cs="Arial"/>
          <w:bCs/>
          <w:sz w:val="22"/>
          <w:szCs w:val="22"/>
        </w:rPr>
        <w:t>Knowledge, skills and dispositions are widely reg</w:t>
      </w:r>
      <w:r w:rsidR="0079444A" w:rsidRPr="005B59D0">
        <w:rPr>
          <w:rFonts w:asciiTheme="minorHAnsi" w:hAnsiTheme="minorHAnsi" w:cs="Arial"/>
          <w:bCs/>
          <w:sz w:val="22"/>
          <w:szCs w:val="22"/>
        </w:rPr>
        <w:t xml:space="preserve">arded as precursors to success </w:t>
      </w:r>
      <w:r w:rsidRPr="005B59D0">
        <w:rPr>
          <w:rFonts w:asciiTheme="minorHAnsi" w:hAnsiTheme="minorHAnsi" w:cs="Arial"/>
          <w:bCs/>
          <w:sz w:val="22"/>
          <w:szCs w:val="22"/>
        </w:rPr>
        <w:t>in the field of education.  The important role that dispositions play in success as a teacher</w:t>
      </w:r>
      <w:r w:rsidR="00457D74" w:rsidRPr="005B59D0">
        <w:rPr>
          <w:rFonts w:asciiTheme="minorHAnsi" w:hAnsiTheme="minorHAnsi" w:cs="Arial"/>
          <w:bCs/>
          <w:sz w:val="22"/>
          <w:szCs w:val="22"/>
        </w:rPr>
        <w:t>, as well as in other</w:t>
      </w:r>
      <w:r w:rsidRPr="005B59D0">
        <w:rPr>
          <w:rFonts w:asciiTheme="minorHAnsi" w:hAnsiTheme="minorHAnsi" w:cs="Arial"/>
          <w:bCs/>
          <w:sz w:val="22"/>
          <w:szCs w:val="22"/>
        </w:rPr>
        <w:t xml:space="preserve"> </w:t>
      </w:r>
      <w:r w:rsidR="00457D74" w:rsidRPr="005B59D0">
        <w:rPr>
          <w:rFonts w:asciiTheme="minorHAnsi" w:hAnsiTheme="minorHAnsi" w:cs="Arial"/>
          <w:bCs/>
          <w:sz w:val="22"/>
          <w:szCs w:val="22"/>
        </w:rPr>
        <w:t xml:space="preserve">vocational pursuits, </w:t>
      </w:r>
      <w:r w:rsidRPr="005B59D0">
        <w:rPr>
          <w:rFonts w:asciiTheme="minorHAnsi" w:hAnsiTheme="minorHAnsi" w:cs="Arial"/>
          <w:bCs/>
          <w:sz w:val="22"/>
          <w:szCs w:val="22"/>
        </w:rPr>
        <w:t>has been reinfo</w:t>
      </w:r>
      <w:r w:rsidR="00457D74" w:rsidRPr="005B59D0">
        <w:rPr>
          <w:rFonts w:asciiTheme="minorHAnsi" w:hAnsiTheme="minorHAnsi" w:cs="Arial"/>
          <w:bCs/>
          <w:sz w:val="22"/>
          <w:szCs w:val="22"/>
        </w:rPr>
        <w:t xml:space="preserve">rced by recent research </w:t>
      </w:r>
      <w:r w:rsidRPr="005B59D0">
        <w:rPr>
          <w:rFonts w:asciiTheme="minorHAnsi" w:hAnsiTheme="minorHAnsi" w:cs="Arial"/>
          <w:bCs/>
          <w:sz w:val="22"/>
          <w:szCs w:val="22"/>
        </w:rPr>
        <w:t>by Angela Du</w:t>
      </w:r>
      <w:r w:rsidR="004747C9" w:rsidRPr="005B59D0">
        <w:rPr>
          <w:rFonts w:asciiTheme="minorHAnsi" w:hAnsiTheme="minorHAnsi" w:cs="Arial"/>
          <w:bCs/>
          <w:sz w:val="22"/>
          <w:szCs w:val="22"/>
        </w:rPr>
        <w:t>ckworth and other investigators, particularly motivation</w:t>
      </w:r>
      <w:r w:rsidR="0079444A" w:rsidRPr="005B59D0">
        <w:rPr>
          <w:rFonts w:asciiTheme="minorHAnsi" w:hAnsiTheme="minorHAnsi" w:cs="Arial"/>
          <w:bCs/>
          <w:sz w:val="22"/>
          <w:szCs w:val="22"/>
        </w:rPr>
        <w:t>al attributes such as perseverance and hard work – factors referred to collectively as ‘grit’.</w:t>
      </w:r>
      <w:r w:rsidR="005F114B" w:rsidRPr="005B59D0">
        <w:rPr>
          <w:rFonts w:asciiTheme="minorHAnsi" w:hAnsiTheme="minorHAnsi" w:cs="Arial"/>
          <w:bCs/>
          <w:sz w:val="22"/>
          <w:szCs w:val="22"/>
        </w:rPr>
        <w:t xml:space="preserve"> </w:t>
      </w:r>
    </w:p>
    <w:p w14:paraId="53866168" w14:textId="7D587795" w:rsidR="003D2B56" w:rsidRPr="005B59D0" w:rsidRDefault="005F114B" w:rsidP="00F04FAA">
      <w:pPr>
        <w:spacing w:after="120"/>
        <w:rPr>
          <w:rFonts w:asciiTheme="minorHAnsi" w:hAnsiTheme="minorHAnsi" w:cs="Arial"/>
          <w:bCs/>
          <w:sz w:val="22"/>
          <w:szCs w:val="22"/>
        </w:rPr>
      </w:pPr>
      <w:r w:rsidRPr="005B59D0">
        <w:rPr>
          <w:rFonts w:asciiTheme="minorHAnsi" w:hAnsiTheme="minorHAnsi" w:cs="Arial"/>
          <w:bCs/>
          <w:sz w:val="22"/>
          <w:szCs w:val="22"/>
        </w:rPr>
        <w:t xml:space="preserve">The faculty in the College of Education at Dakota State University </w:t>
      </w:r>
      <w:r w:rsidR="0079444A" w:rsidRPr="005B59D0">
        <w:rPr>
          <w:rFonts w:asciiTheme="minorHAnsi" w:hAnsiTheme="minorHAnsi" w:cs="Arial"/>
          <w:bCs/>
          <w:sz w:val="22"/>
          <w:szCs w:val="22"/>
        </w:rPr>
        <w:t>assess</w:t>
      </w:r>
      <w:r w:rsidR="00CE13D2">
        <w:rPr>
          <w:rFonts w:asciiTheme="minorHAnsi" w:hAnsiTheme="minorHAnsi" w:cs="Arial"/>
          <w:bCs/>
          <w:sz w:val="22"/>
          <w:szCs w:val="22"/>
        </w:rPr>
        <w:t>es</w:t>
      </w:r>
      <w:r w:rsidR="0079444A" w:rsidRPr="005B59D0">
        <w:rPr>
          <w:rFonts w:asciiTheme="minorHAnsi" w:hAnsiTheme="minorHAnsi" w:cs="Arial"/>
          <w:bCs/>
          <w:sz w:val="22"/>
          <w:szCs w:val="22"/>
        </w:rPr>
        <w:t xml:space="preserve"> dispositions at a variety of points in a student’s program of study, and incorporate self-assessment by the student, as well as facilitating third-party input by clinical faculty in fieldwork placements.  Data reflective of aggregated data by the student, their fieldwork supervis</w:t>
      </w:r>
      <w:r w:rsidR="006650A9" w:rsidRPr="005B59D0">
        <w:rPr>
          <w:rFonts w:asciiTheme="minorHAnsi" w:hAnsiTheme="minorHAnsi" w:cs="Arial"/>
          <w:bCs/>
          <w:sz w:val="22"/>
          <w:szCs w:val="22"/>
        </w:rPr>
        <w:t xml:space="preserve">or and by university faculty are </w:t>
      </w:r>
      <w:r w:rsidR="0079444A" w:rsidRPr="005B59D0">
        <w:rPr>
          <w:rFonts w:asciiTheme="minorHAnsi" w:hAnsiTheme="minorHAnsi" w:cs="Arial"/>
          <w:bCs/>
          <w:sz w:val="22"/>
          <w:szCs w:val="22"/>
        </w:rPr>
        <w:t>displayed in the tables that follow.</w:t>
      </w:r>
    </w:p>
    <w:p w14:paraId="562080C9" w14:textId="7D2B47F6" w:rsidR="003D2B56" w:rsidRPr="005B59D0" w:rsidRDefault="00EE7144" w:rsidP="00F04FAA">
      <w:pPr>
        <w:spacing w:after="120"/>
        <w:rPr>
          <w:rFonts w:asciiTheme="minorHAnsi" w:hAnsiTheme="minorHAnsi" w:cs="Arial"/>
          <w:bCs/>
          <w:sz w:val="22"/>
          <w:szCs w:val="22"/>
        </w:rPr>
      </w:pPr>
      <w:r w:rsidRPr="005B59D0">
        <w:rPr>
          <w:rFonts w:asciiTheme="minorHAnsi" w:hAnsiTheme="minorHAnsi" w:cs="Arial"/>
          <w:bCs/>
          <w:sz w:val="22"/>
          <w:szCs w:val="22"/>
        </w:rPr>
        <w:t>DSU utilizes a rubric incorporating a number of disposition</w:t>
      </w:r>
      <w:r w:rsidR="006650A9" w:rsidRPr="005B59D0">
        <w:rPr>
          <w:rFonts w:asciiTheme="minorHAnsi" w:hAnsiTheme="minorHAnsi" w:cs="Arial"/>
          <w:bCs/>
          <w:sz w:val="22"/>
          <w:szCs w:val="22"/>
        </w:rPr>
        <w:t>s</w:t>
      </w:r>
      <w:r w:rsidRPr="005B59D0">
        <w:rPr>
          <w:rFonts w:asciiTheme="minorHAnsi" w:hAnsiTheme="minorHAnsi" w:cs="Arial"/>
          <w:bCs/>
          <w:sz w:val="22"/>
          <w:szCs w:val="22"/>
        </w:rPr>
        <w:t xml:space="preserve"> divided into three categories. The categories, and the respective disposition</w:t>
      </w:r>
      <w:r w:rsidR="003343F7" w:rsidRPr="005B59D0">
        <w:rPr>
          <w:rFonts w:asciiTheme="minorHAnsi" w:hAnsiTheme="minorHAnsi" w:cs="Arial"/>
          <w:bCs/>
          <w:sz w:val="22"/>
          <w:szCs w:val="22"/>
        </w:rPr>
        <w:t>s</w:t>
      </w:r>
      <w:r w:rsidRPr="005B59D0">
        <w:rPr>
          <w:rFonts w:asciiTheme="minorHAnsi" w:hAnsiTheme="minorHAnsi" w:cs="Arial"/>
          <w:bCs/>
          <w:sz w:val="22"/>
          <w:szCs w:val="22"/>
        </w:rPr>
        <w:t xml:space="preserve"> included in each, are listed below:</w:t>
      </w:r>
    </w:p>
    <w:p w14:paraId="5F250889" w14:textId="77777777" w:rsidR="00253CAD" w:rsidRPr="007736E1" w:rsidRDefault="00253CAD" w:rsidP="009F2573">
      <w:pPr>
        <w:rPr>
          <w:rFonts w:asciiTheme="minorHAnsi" w:hAnsiTheme="minorHAnsi" w:cs="Arial"/>
          <w:b/>
          <w:bCs/>
          <w:sz w:val="22"/>
          <w:szCs w:val="22"/>
        </w:rPr>
      </w:pPr>
      <w:r w:rsidRPr="007736E1">
        <w:rPr>
          <w:rFonts w:asciiTheme="minorHAnsi" w:hAnsiTheme="minorHAnsi" w:cs="Arial"/>
          <w:b/>
          <w:bCs/>
          <w:sz w:val="22"/>
          <w:szCs w:val="22"/>
        </w:rPr>
        <w:t xml:space="preserve">Interacting with Peers, Staff, Parents </w:t>
      </w:r>
    </w:p>
    <w:p w14:paraId="69E1A3D4" w14:textId="2AC558BF" w:rsidR="009F2573" w:rsidRPr="005B59D0" w:rsidRDefault="00253CAD" w:rsidP="003D2B56">
      <w:pPr>
        <w:pStyle w:val="ListParagraph"/>
        <w:numPr>
          <w:ilvl w:val="0"/>
          <w:numId w:val="1"/>
        </w:numPr>
        <w:ind w:left="360" w:hanging="180"/>
        <w:rPr>
          <w:rFonts w:asciiTheme="minorHAnsi" w:hAnsiTheme="minorHAnsi" w:cs="Arial"/>
          <w:bCs/>
          <w:sz w:val="22"/>
          <w:szCs w:val="22"/>
        </w:rPr>
      </w:pPr>
      <w:r w:rsidRPr="005B59D0">
        <w:rPr>
          <w:rFonts w:asciiTheme="minorHAnsi" w:hAnsiTheme="minorHAnsi" w:cs="Arial"/>
          <w:bCs/>
          <w:sz w:val="22"/>
          <w:szCs w:val="22"/>
        </w:rPr>
        <w:t>C</w:t>
      </w:r>
      <w:r w:rsidR="009F2573" w:rsidRPr="005B59D0">
        <w:rPr>
          <w:rFonts w:asciiTheme="minorHAnsi" w:hAnsiTheme="minorHAnsi" w:cs="Arial"/>
          <w:bCs/>
          <w:sz w:val="22"/>
          <w:szCs w:val="22"/>
        </w:rPr>
        <w:t>ooperation</w:t>
      </w:r>
    </w:p>
    <w:p w14:paraId="4F6F3091" w14:textId="32643761" w:rsidR="00253CAD" w:rsidRPr="005B59D0" w:rsidRDefault="003D2B56" w:rsidP="003D2B56">
      <w:pPr>
        <w:pStyle w:val="ListParagraph"/>
        <w:numPr>
          <w:ilvl w:val="0"/>
          <w:numId w:val="1"/>
        </w:numPr>
        <w:ind w:left="360" w:hanging="180"/>
        <w:rPr>
          <w:rFonts w:asciiTheme="minorHAnsi" w:hAnsiTheme="minorHAnsi" w:cs="Arial"/>
          <w:bCs/>
          <w:sz w:val="22"/>
          <w:szCs w:val="22"/>
        </w:rPr>
      </w:pPr>
      <w:r w:rsidRPr="005B59D0">
        <w:rPr>
          <w:rFonts w:asciiTheme="minorHAnsi" w:hAnsiTheme="minorHAnsi" w:cs="Arial"/>
          <w:bCs/>
          <w:sz w:val="22"/>
          <w:szCs w:val="22"/>
        </w:rPr>
        <w:t>R</w:t>
      </w:r>
      <w:r w:rsidR="00253CAD" w:rsidRPr="005B59D0">
        <w:rPr>
          <w:rFonts w:asciiTheme="minorHAnsi" w:hAnsiTheme="minorHAnsi" w:cs="Arial"/>
          <w:bCs/>
          <w:sz w:val="22"/>
          <w:szCs w:val="22"/>
        </w:rPr>
        <w:t>eliability and responsibility</w:t>
      </w:r>
    </w:p>
    <w:p w14:paraId="66D6FFAB" w14:textId="334C3685" w:rsidR="00253CAD" w:rsidRPr="005B59D0" w:rsidRDefault="003D2B56" w:rsidP="003D2B56">
      <w:pPr>
        <w:pStyle w:val="ListParagraph"/>
        <w:numPr>
          <w:ilvl w:val="0"/>
          <w:numId w:val="1"/>
        </w:numPr>
        <w:ind w:left="360" w:hanging="180"/>
        <w:rPr>
          <w:rFonts w:asciiTheme="minorHAnsi" w:hAnsiTheme="minorHAnsi" w:cs="Arial"/>
          <w:bCs/>
          <w:sz w:val="22"/>
          <w:szCs w:val="22"/>
        </w:rPr>
      </w:pPr>
      <w:r w:rsidRPr="005B59D0">
        <w:rPr>
          <w:rFonts w:asciiTheme="minorHAnsi" w:hAnsiTheme="minorHAnsi" w:cs="Arial"/>
          <w:bCs/>
          <w:sz w:val="22"/>
          <w:szCs w:val="22"/>
        </w:rPr>
        <w:t>C</w:t>
      </w:r>
      <w:r w:rsidR="006650A9" w:rsidRPr="005B59D0">
        <w:rPr>
          <w:rFonts w:asciiTheme="minorHAnsi" w:hAnsiTheme="minorHAnsi" w:cs="Arial"/>
          <w:bCs/>
          <w:sz w:val="22"/>
          <w:szCs w:val="22"/>
        </w:rPr>
        <w:t>ompetency</w:t>
      </w:r>
    </w:p>
    <w:p w14:paraId="636DFD09" w14:textId="0E9AB117" w:rsidR="00253CAD" w:rsidRPr="005B59D0" w:rsidRDefault="003D2B56" w:rsidP="003D2B56">
      <w:pPr>
        <w:pStyle w:val="ListParagraph"/>
        <w:numPr>
          <w:ilvl w:val="0"/>
          <w:numId w:val="1"/>
        </w:numPr>
        <w:ind w:left="360" w:hanging="180"/>
        <w:rPr>
          <w:rFonts w:asciiTheme="minorHAnsi" w:hAnsiTheme="minorHAnsi" w:cs="Arial"/>
          <w:bCs/>
          <w:sz w:val="22"/>
          <w:szCs w:val="22"/>
        </w:rPr>
      </w:pPr>
      <w:r w:rsidRPr="005B59D0">
        <w:rPr>
          <w:rFonts w:asciiTheme="minorHAnsi" w:hAnsiTheme="minorHAnsi" w:cs="Arial"/>
          <w:bCs/>
          <w:sz w:val="22"/>
          <w:szCs w:val="22"/>
        </w:rPr>
        <w:t>E</w:t>
      </w:r>
      <w:r w:rsidR="00253CAD" w:rsidRPr="005B59D0">
        <w:rPr>
          <w:rFonts w:asciiTheme="minorHAnsi" w:hAnsiTheme="minorHAnsi" w:cs="Arial"/>
          <w:bCs/>
          <w:sz w:val="22"/>
          <w:szCs w:val="22"/>
        </w:rPr>
        <w:t>ffective communication</w:t>
      </w:r>
    </w:p>
    <w:p w14:paraId="3F279722" w14:textId="5DC6421F" w:rsidR="00D730B9" w:rsidRPr="00FB1961" w:rsidRDefault="003D2B56" w:rsidP="009F2573">
      <w:pPr>
        <w:pStyle w:val="ListParagraph"/>
        <w:numPr>
          <w:ilvl w:val="0"/>
          <w:numId w:val="1"/>
        </w:numPr>
        <w:ind w:left="360" w:hanging="180"/>
        <w:rPr>
          <w:rFonts w:asciiTheme="minorHAnsi" w:hAnsiTheme="minorHAnsi" w:cs="Arial"/>
          <w:bCs/>
          <w:sz w:val="22"/>
          <w:szCs w:val="22"/>
        </w:rPr>
      </w:pPr>
      <w:r w:rsidRPr="005B59D0">
        <w:rPr>
          <w:rFonts w:asciiTheme="minorHAnsi" w:hAnsiTheme="minorHAnsi" w:cs="Arial"/>
          <w:bCs/>
          <w:sz w:val="22"/>
          <w:szCs w:val="22"/>
        </w:rPr>
        <w:t>R</w:t>
      </w:r>
      <w:r w:rsidR="00253CAD" w:rsidRPr="005B59D0">
        <w:rPr>
          <w:rFonts w:asciiTheme="minorHAnsi" w:hAnsiTheme="minorHAnsi" w:cs="Arial"/>
          <w:bCs/>
          <w:sz w:val="22"/>
          <w:szCs w:val="22"/>
        </w:rPr>
        <w:t>esponsibility, fle</w:t>
      </w:r>
      <w:r w:rsidR="00457D74" w:rsidRPr="005B59D0">
        <w:rPr>
          <w:rFonts w:asciiTheme="minorHAnsi" w:hAnsiTheme="minorHAnsi" w:cs="Arial"/>
          <w:bCs/>
          <w:sz w:val="22"/>
          <w:szCs w:val="22"/>
        </w:rPr>
        <w:t>xibility, discipline, integrity</w:t>
      </w:r>
      <w:r w:rsidR="00253CAD" w:rsidRPr="005B59D0">
        <w:rPr>
          <w:rFonts w:asciiTheme="minorHAnsi" w:hAnsiTheme="minorHAnsi" w:cs="Arial"/>
          <w:bCs/>
          <w:sz w:val="22"/>
          <w:szCs w:val="22"/>
        </w:rPr>
        <w:t xml:space="preserve"> and adaptability to change</w:t>
      </w:r>
    </w:p>
    <w:p w14:paraId="2B6C1320" w14:textId="77777777" w:rsidR="00253CAD" w:rsidRPr="007736E1" w:rsidRDefault="00253CAD" w:rsidP="009F2573">
      <w:pPr>
        <w:rPr>
          <w:rFonts w:asciiTheme="minorHAnsi" w:hAnsiTheme="minorHAnsi" w:cs="Arial"/>
          <w:b/>
          <w:bCs/>
          <w:sz w:val="22"/>
          <w:szCs w:val="22"/>
        </w:rPr>
      </w:pPr>
      <w:r w:rsidRPr="007736E1">
        <w:rPr>
          <w:rFonts w:asciiTheme="minorHAnsi" w:hAnsiTheme="minorHAnsi" w:cs="Arial"/>
          <w:b/>
          <w:bCs/>
          <w:sz w:val="22"/>
          <w:szCs w:val="22"/>
        </w:rPr>
        <w:t xml:space="preserve">Interacting with Students </w:t>
      </w:r>
    </w:p>
    <w:p w14:paraId="6CDDD43B" w14:textId="16C89305" w:rsidR="00D730B9" w:rsidRPr="00FB1961" w:rsidRDefault="003D2B56" w:rsidP="009F2573">
      <w:pPr>
        <w:pStyle w:val="ListParagraph"/>
        <w:numPr>
          <w:ilvl w:val="0"/>
          <w:numId w:val="2"/>
        </w:numPr>
        <w:ind w:left="360" w:hanging="180"/>
        <w:rPr>
          <w:rFonts w:asciiTheme="minorHAnsi" w:hAnsiTheme="minorHAnsi" w:cs="Arial"/>
          <w:bCs/>
          <w:sz w:val="22"/>
          <w:szCs w:val="22"/>
        </w:rPr>
      </w:pPr>
      <w:r w:rsidRPr="005B59D0">
        <w:rPr>
          <w:rFonts w:asciiTheme="minorHAnsi" w:hAnsiTheme="minorHAnsi" w:cs="Arial"/>
          <w:bCs/>
          <w:sz w:val="22"/>
          <w:szCs w:val="22"/>
        </w:rPr>
        <w:t>O</w:t>
      </w:r>
      <w:r w:rsidR="00253CAD" w:rsidRPr="005B59D0">
        <w:rPr>
          <w:rFonts w:asciiTheme="minorHAnsi" w:hAnsiTheme="minorHAnsi" w:cs="Arial"/>
          <w:bCs/>
          <w:sz w:val="22"/>
          <w:szCs w:val="22"/>
        </w:rPr>
        <w:t>pen-mindedness, compassion, accepting of others, fairness, equity, cooperation, caring, patient, int</w:t>
      </w:r>
      <w:r w:rsidR="00457D74" w:rsidRPr="005B59D0">
        <w:rPr>
          <w:rFonts w:asciiTheme="minorHAnsi" w:hAnsiTheme="minorHAnsi" w:cs="Arial"/>
          <w:bCs/>
          <w:sz w:val="22"/>
          <w:szCs w:val="22"/>
        </w:rPr>
        <w:t>egrity, flexibility, creativity</w:t>
      </w:r>
      <w:r w:rsidR="00253CAD" w:rsidRPr="005B59D0">
        <w:rPr>
          <w:rFonts w:asciiTheme="minorHAnsi" w:hAnsiTheme="minorHAnsi" w:cs="Arial"/>
          <w:bCs/>
          <w:sz w:val="22"/>
          <w:szCs w:val="22"/>
        </w:rPr>
        <w:t xml:space="preserve"> and empathy</w:t>
      </w:r>
    </w:p>
    <w:p w14:paraId="6354D4AE" w14:textId="486FFB77" w:rsidR="00253CAD" w:rsidRPr="007736E1" w:rsidRDefault="00253CAD" w:rsidP="009F2573">
      <w:pPr>
        <w:rPr>
          <w:rFonts w:asciiTheme="minorHAnsi" w:hAnsiTheme="minorHAnsi" w:cs="Arial"/>
          <w:b/>
          <w:bCs/>
          <w:sz w:val="22"/>
          <w:szCs w:val="22"/>
        </w:rPr>
      </w:pPr>
      <w:r w:rsidRPr="007736E1">
        <w:rPr>
          <w:rFonts w:asciiTheme="minorHAnsi" w:hAnsiTheme="minorHAnsi" w:cs="Arial"/>
          <w:b/>
          <w:bCs/>
          <w:sz w:val="22"/>
          <w:szCs w:val="22"/>
        </w:rPr>
        <w:t>Intrapersonal</w:t>
      </w:r>
    </w:p>
    <w:p w14:paraId="0B0EDF6C" w14:textId="44A520C9" w:rsidR="00253CAD" w:rsidRPr="005B59D0" w:rsidRDefault="00457D74" w:rsidP="003D2B56">
      <w:pPr>
        <w:pStyle w:val="ListParagraph"/>
        <w:numPr>
          <w:ilvl w:val="0"/>
          <w:numId w:val="2"/>
        </w:numPr>
        <w:ind w:left="360" w:hanging="180"/>
        <w:rPr>
          <w:rFonts w:asciiTheme="minorHAnsi" w:hAnsiTheme="minorHAnsi" w:cs="Arial"/>
          <w:bCs/>
          <w:sz w:val="22"/>
          <w:szCs w:val="22"/>
        </w:rPr>
      </w:pPr>
      <w:r w:rsidRPr="005B59D0">
        <w:rPr>
          <w:rFonts w:asciiTheme="minorHAnsi" w:hAnsiTheme="minorHAnsi" w:cs="Arial"/>
          <w:bCs/>
          <w:sz w:val="22"/>
          <w:szCs w:val="22"/>
        </w:rPr>
        <w:t>Competence</w:t>
      </w:r>
    </w:p>
    <w:p w14:paraId="155FFE0A" w14:textId="4B169E6C" w:rsidR="00253CAD" w:rsidRPr="005B59D0" w:rsidRDefault="003D2B56" w:rsidP="003D2B56">
      <w:pPr>
        <w:pStyle w:val="ListParagraph"/>
        <w:numPr>
          <w:ilvl w:val="0"/>
          <w:numId w:val="2"/>
        </w:numPr>
        <w:ind w:left="360" w:hanging="180"/>
        <w:rPr>
          <w:rFonts w:asciiTheme="minorHAnsi" w:hAnsiTheme="minorHAnsi" w:cs="Arial"/>
          <w:bCs/>
          <w:sz w:val="22"/>
          <w:szCs w:val="22"/>
        </w:rPr>
      </w:pPr>
      <w:r w:rsidRPr="005B59D0">
        <w:rPr>
          <w:rFonts w:asciiTheme="minorHAnsi" w:hAnsiTheme="minorHAnsi" w:cs="Arial"/>
          <w:bCs/>
          <w:sz w:val="22"/>
          <w:szCs w:val="22"/>
        </w:rPr>
        <w:t>H</w:t>
      </w:r>
      <w:r w:rsidR="00457D74" w:rsidRPr="005B59D0">
        <w:rPr>
          <w:rFonts w:asciiTheme="minorHAnsi" w:hAnsiTheme="minorHAnsi" w:cs="Arial"/>
          <w:bCs/>
          <w:sz w:val="22"/>
          <w:szCs w:val="22"/>
        </w:rPr>
        <w:t>ard work, organization</w:t>
      </w:r>
      <w:r w:rsidR="00253CAD" w:rsidRPr="005B59D0">
        <w:rPr>
          <w:rFonts w:asciiTheme="minorHAnsi" w:hAnsiTheme="minorHAnsi" w:cs="Arial"/>
          <w:bCs/>
          <w:sz w:val="22"/>
          <w:szCs w:val="22"/>
        </w:rPr>
        <w:t xml:space="preserve"> and creativity</w:t>
      </w:r>
    </w:p>
    <w:p w14:paraId="615359A9" w14:textId="52362AA7" w:rsidR="00253CAD" w:rsidRPr="005B59D0" w:rsidRDefault="003D2B56" w:rsidP="003D2B56">
      <w:pPr>
        <w:pStyle w:val="ListParagraph"/>
        <w:numPr>
          <w:ilvl w:val="0"/>
          <w:numId w:val="2"/>
        </w:numPr>
        <w:ind w:left="360" w:hanging="180"/>
        <w:rPr>
          <w:rFonts w:asciiTheme="minorHAnsi" w:hAnsiTheme="minorHAnsi" w:cs="Arial"/>
          <w:bCs/>
          <w:sz w:val="22"/>
          <w:szCs w:val="22"/>
        </w:rPr>
      </w:pPr>
      <w:r w:rsidRPr="005B59D0">
        <w:rPr>
          <w:rFonts w:asciiTheme="minorHAnsi" w:hAnsiTheme="minorHAnsi" w:cs="Arial"/>
          <w:bCs/>
          <w:sz w:val="22"/>
          <w:szCs w:val="22"/>
        </w:rPr>
        <w:t>Li</w:t>
      </w:r>
      <w:r w:rsidR="00253CAD" w:rsidRPr="005B59D0">
        <w:rPr>
          <w:rFonts w:asciiTheme="minorHAnsi" w:hAnsiTheme="minorHAnsi" w:cs="Arial"/>
          <w:bCs/>
          <w:sz w:val="22"/>
          <w:szCs w:val="22"/>
        </w:rPr>
        <w:t>fe-long learning and enthusiasm</w:t>
      </w:r>
    </w:p>
    <w:p w14:paraId="15452ED0" w14:textId="0B022906" w:rsidR="00253CAD" w:rsidRPr="005B59D0" w:rsidRDefault="00457D74" w:rsidP="003D2B56">
      <w:pPr>
        <w:pStyle w:val="ListParagraph"/>
        <w:numPr>
          <w:ilvl w:val="0"/>
          <w:numId w:val="2"/>
        </w:numPr>
        <w:ind w:left="360" w:hanging="180"/>
        <w:rPr>
          <w:rFonts w:asciiTheme="minorHAnsi" w:hAnsiTheme="minorHAnsi" w:cs="Arial"/>
          <w:bCs/>
          <w:sz w:val="22"/>
          <w:szCs w:val="22"/>
        </w:rPr>
      </w:pPr>
      <w:r w:rsidRPr="005B59D0">
        <w:rPr>
          <w:rFonts w:asciiTheme="minorHAnsi" w:hAnsiTheme="minorHAnsi" w:cs="Arial"/>
          <w:bCs/>
          <w:sz w:val="22"/>
          <w:szCs w:val="22"/>
        </w:rPr>
        <w:t>Competence</w:t>
      </w:r>
      <w:r w:rsidR="003D2B56" w:rsidRPr="005B59D0">
        <w:rPr>
          <w:rFonts w:asciiTheme="minorHAnsi" w:hAnsiTheme="minorHAnsi" w:cs="Arial"/>
          <w:bCs/>
          <w:sz w:val="22"/>
          <w:szCs w:val="22"/>
        </w:rPr>
        <w:t>, integrity</w:t>
      </w:r>
      <w:r w:rsidR="00253CAD" w:rsidRPr="005B59D0">
        <w:rPr>
          <w:rFonts w:asciiTheme="minorHAnsi" w:hAnsiTheme="minorHAnsi" w:cs="Arial"/>
          <w:bCs/>
          <w:sz w:val="22"/>
          <w:szCs w:val="22"/>
        </w:rPr>
        <w:t xml:space="preserve"> and reliability</w:t>
      </w:r>
    </w:p>
    <w:p w14:paraId="18730EDF" w14:textId="77777777" w:rsidR="00253CAD" w:rsidRPr="00FB1961" w:rsidRDefault="00253CAD" w:rsidP="009F2573">
      <w:pPr>
        <w:rPr>
          <w:rFonts w:asciiTheme="minorHAnsi" w:hAnsiTheme="minorHAnsi" w:cs="Arial"/>
          <w:bCs/>
          <w:sz w:val="16"/>
          <w:szCs w:val="16"/>
        </w:rPr>
      </w:pPr>
    </w:p>
    <w:p w14:paraId="28747000" w14:textId="364BD32A" w:rsidR="00457D74" w:rsidRPr="005B59D0" w:rsidRDefault="00253CAD" w:rsidP="009F2573">
      <w:pPr>
        <w:rPr>
          <w:rFonts w:asciiTheme="minorHAnsi" w:hAnsiTheme="minorHAnsi" w:cs="Arial"/>
          <w:bCs/>
          <w:sz w:val="22"/>
          <w:szCs w:val="22"/>
        </w:rPr>
      </w:pPr>
      <w:r w:rsidRPr="005B59D0">
        <w:rPr>
          <w:rFonts w:asciiTheme="minorHAnsi" w:hAnsiTheme="minorHAnsi" w:cs="Arial"/>
          <w:bCs/>
          <w:sz w:val="22"/>
          <w:szCs w:val="22"/>
        </w:rPr>
        <w:t>A</w:t>
      </w:r>
      <w:r w:rsidR="00967CCF" w:rsidRPr="005B59D0">
        <w:rPr>
          <w:rFonts w:asciiTheme="minorHAnsi" w:hAnsiTheme="minorHAnsi" w:cs="Arial"/>
          <w:bCs/>
          <w:sz w:val="22"/>
          <w:szCs w:val="22"/>
        </w:rPr>
        <w:t>l</w:t>
      </w:r>
      <w:r w:rsidRPr="005B59D0">
        <w:rPr>
          <w:rFonts w:asciiTheme="minorHAnsi" w:hAnsiTheme="minorHAnsi" w:cs="Arial"/>
          <w:bCs/>
          <w:sz w:val="22"/>
          <w:szCs w:val="22"/>
        </w:rPr>
        <w:t xml:space="preserve">l </w:t>
      </w:r>
      <w:r w:rsidR="0079444A" w:rsidRPr="005B59D0">
        <w:rPr>
          <w:rFonts w:asciiTheme="minorHAnsi" w:hAnsiTheme="minorHAnsi" w:cs="Arial"/>
          <w:bCs/>
          <w:sz w:val="22"/>
          <w:szCs w:val="22"/>
        </w:rPr>
        <w:t xml:space="preserve">dispositions </w:t>
      </w:r>
      <w:r w:rsidRPr="005B59D0">
        <w:rPr>
          <w:rFonts w:asciiTheme="minorHAnsi" w:hAnsiTheme="minorHAnsi" w:cs="Arial"/>
          <w:bCs/>
          <w:sz w:val="22"/>
          <w:szCs w:val="22"/>
        </w:rPr>
        <w:t>are rated on a rubric using the descriptors of Below Basic (0), Basic (1), Proficie</w:t>
      </w:r>
      <w:r w:rsidR="0079444A" w:rsidRPr="005B59D0">
        <w:rPr>
          <w:rFonts w:asciiTheme="minorHAnsi" w:hAnsiTheme="minorHAnsi" w:cs="Arial"/>
          <w:bCs/>
          <w:sz w:val="22"/>
          <w:szCs w:val="22"/>
        </w:rPr>
        <w:t xml:space="preserve">nt (2) and Distinguished (3). </w:t>
      </w:r>
      <w:r w:rsidRPr="005B59D0">
        <w:rPr>
          <w:rFonts w:asciiTheme="minorHAnsi" w:hAnsiTheme="minorHAnsi" w:cs="Arial"/>
          <w:bCs/>
          <w:sz w:val="22"/>
          <w:szCs w:val="22"/>
        </w:rPr>
        <w:t>The full Disposition Survey has been included as ‘evidence’ in supporting a number of standards.</w:t>
      </w:r>
      <w:r w:rsidR="004747C9" w:rsidRPr="005B59D0">
        <w:rPr>
          <w:rFonts w:asciiTheme="minorHAnsi" w:hAnsiTheme="minorHAnsi" w:cs="Arial"/>
          <w:bCs/>
          <w:sz w:val="22"/>
          <w:szCs w:val="22"/>
        </w:rPr>
        <w:t xml:space="preserve">  A</w:t>
      </w:r>
      <w:r w:rsidR="00457D74" w:rsidRPr="005B59D0">
        <w:rPr>
          <w:rFonts w:asciiTheme="minorHAnsi" w:hAnsiTheme="minorHAnsi" w:cs="Arial"/>
          <w:bCs/>
          <w:sz w:val="22"/>
          <w:szCs w:val="22"/>
        </w:rPr>
        <w:t>n example</w:t>
      </w:r>
      <w:r w:rsidR="003343F7" w:rsidRPr="005B59D0">
        <w:rPr>
          <w:rFonts w:asciiTheme="minorHAnsi" w:hAnsiTheme="minorHAnsi" w:cs="Arial"/>
          <w:bCs/>
          <w:sz w:val="22"/>
          <w:szCs w:val="22"/>
        </w:rPr>
        <w:t xml:space="preserve"> from</w:t>
      </w:r>
      <w:r w:rsidR="0079444A" w:rsidRPr="005B59D0">
        <w:rPr>
          <w:rFonts w:asciiTheme="minorHAnsi" w:hAnsiTheme="minorHAnsi" w:cs="Arial"/>
          <w:bCs/>
          <w:sz w:val="22"/>
          <w:szCs w:val="22"/>
        </w:rPr>
        <w:t xml:space="preserve"> the Dispositions Survey</w:t>
      </w:r>
      <w:r w:rsidR="00457D74" w:rsidRPr="005B59D0">
        <w:rPr>
          <w:rFonts w:asciiTheme="minorHAnsi" w:hAnsiTheme="minorHAnsi" w:cs="Arial"/>
          <w:bCs/>
          <w:sz w:val="22"/>
          <w:szCs w:val="22"/>
        </w:rPr>
        <w:t xml:space="preserve"> </w:t>
      </w:r>
      <w:r w:rsidR="004747C9" w:rsidRPr="005B59D0">
        <w:rPr>
          <w:rFonts w:asciiTheme="minorHAnsi" w:hAnsiTheme="minorHAnsi" w:cs="Arial"/>
          <w:bCs/>
          <w:sz w:val="22"/>
          <w:szCs w:val="22"/>
        </w:rPr>
        <w:t xml:space="preserve">is provided </w:t>
      </w:r>
      <w:r w:rsidR="00457D74" w:rsidRPr="005B59D0">
        <w:rPr>
          <w:rFonts w:asciiTheme="minorHAnsi" w:hAnsiTheme="minorHAnsi" w:cs="Arial"/>
          <w:bCs/>
          <w:sz w:val="22"/>
          <w:szCs w:val="22"/>
        </w:rPr>
        <w:t>here</w:t>
      </w:r>
      <w:r w:rsidR="004747C9" w:rsidRPr="005B59D0">
        <w:rPr>
          <w:rFonts w:asciiTheme="minorHAnsi" w:hAnsiTheme="minorHAnsi" w:cs="Arial"/>
          <w:bCs/>
          <w:sz w:val="22"/>
          <w:szCs w:val="22"/>
        </w:rPr>
        <w:t>:</w:t>
      </w:r>
      <w:r w:rsidR="00457D74" w:rsidRPr="005B59D0">
        <w:rPr>
          <w:rFonts w:asciiTheme="minorHAnsi" w:hAnsiTheme="minorHAnsi" w:cs="Arial"/>
          <w:bCs/>
          <w:sz w:val="22"/>
          <w:szCs w:val="22"/>
        </w:rPr>
        <w:t xml:space="preserve"> </w:t>
      </w:r>
    </w:p>
    <w:tbl>
      <w:tblPr>
        <w:tblStyle w:val="TableGrid"/>
        <w:tblW w:w="0" w:type="auto"/>
        <w:tblLook w:val="04A0" w:firstRow="1" w:lastRow="0" w:firstColumn="1" w:lastColumn="0" w:noHBand="0" w:noVBand="1"/>
      </w:tblPr>
      <w:tblGrid>
        <w:gridCol w:w="2394"/>
        <w:gridCol w:w="2394"/>
        <w:gridCol w:w="2394"/>
        <w:gridCol w:w="2394"/>
      </w:tblGrid>
      <w:tr w:rsidR="00457D74" w:rsidRPr="005B59D0" w14:paraId="1CC99C89" w14:textId="77777777" w:rsidTr="005B59D0">
        <w:trPr>
          <w:tblHeader/>
        </w:trPr>
        <w:tc>
          <w:tcPr>
            <w:tcW w:w="9576" w:type="dxa"/>
            <w:gridSpan w:val="4"/>
            <w:tcBorders>
              <w:bottom w:val="single" w:sz="4" w:space="0" w:color="auto"/>
            </w:tcBorders>
            <w:shd w:val="clear" w:color="auto" w:fill="99CCFF"/>
          </w:tcPr>
          <w:p w14:paraId="57817746" w14:textId="77639507" w:rsidR="00457D74" w:rsidRPr="005B59D0" w:rsidRDefault="00457D74" w:rsidP="00457D74">
            <w:pPr>
              <w:rPr>
                <w:rFonts w:asciiTheme="minorHAnsi" w:hAnsiTheme="minorHAnsi" w:cs="Arial"/>
                <w:b/>
                <w:sz w:val="22"/>
                <w:szCs w:val="22"/>
              </w:rPr>
            </w:pPr>
            <w:r w:rsidRPr="005B59D0">
              <w:rPr>
                <w:rFonts w:asciiTheme="minorHAnsi" w:hAnsiTheme="minorHAnsi" w:cs="Arial"/>
                <w:b/>
                <w:sz w:val="22"/>
                <w:szCs w:val="22"/>
              </w:rPr>
              <w:t xml:space="preserve">Example </w:t>
            </w:r>
            <w:r w:rsidR="00FE2C18" w:rsidRPr="005B59D0">
              <w:rPr>
                <w:rFonts w:asciiTheme="minorHAnsi" w:hAnsiTheme="minorHAnsi" w:cs="Arial"/>
                <w:b/>
                <w:sz w:val="22"/>
                <w:szCs w:val="22"/>
              </w:rPr>
              <w:t>– The disposition of Cooperation when</w:t>
            </w:r>
            <w:r w:rsidRPr="005B59D0">
              <w:rPr>
                <w:rFonts w:asciiTheme="minorHAnsi" w:hAnsiTheme="minorHAnsi" w:cs="Arial"/>
                <w:b/>
                <w:sz w:val="22"/>
                <w:szCs w:val="22"/>
              </w:rPr>
              <w:t xml:space="preserve"> </w:t>
            </w:r>
            <w:r w:rsidRPr="005B59D0">
              <w:rPr>
                <w:rFonts w:asciiTheme="minorHAnsi" w:hAnsiTheme="minorHAnsi" w:cs="Arial"/>
                <w:b/>
                <w:bCs/>
                <w:sz w:val="22"/>
                <w:szCs w:val="22"/>
              </w:rPr>
              <w:t>Interacting with Peers, Staff, Parents</w:t>
            </w:r>
          </w:p>
        </w:tc>
      </w:tr>
      <w:tr w:rsidR="00457D74" w:rsidRPr="005B59D0" w14:paraId="0F998762" w14:textId="77777777" w:rsidTr="00457D74">
        <w:tc>
          <w:tcPr>
            <w:tcW w:w="2394" w:type="dxa"/>
            <w:shd w:val="clear" w:color="auto" w:fill="E0E0E0"/>
          </w:tcPr>
          <w:p w14:paraId="16086BB4" w14:textId="24D74C28" w:rsidR="00457D74" w:rsidRPr="005B59D0" w:rsidRDefault="00367FE5" w:rsidP="00457D74">
            <w:pPr>
              <w:jc w:val="center"/>
              <w:rPr>
                <w:rFonts w:asciiTheme="minorHAnsi" w:hAnsiTheme="minorHAnsi" w:cs="Arial"/>
                <w:sz w:val="22"/>
                <w:szCs w:val="22"/>
              </w:rPr>
            </w:pPr>
            <w:r w:rsidRPr="005B59D0">
              <w:rPr>
                <w:rFonts w:asciiTheme="minorHAnsi" w:hAnsiTheme="minorHAnsi" w:cs="Arial"/>
                <w:b/>
                <w:bCs/>
                <w:sz w:val="22"/>
                <w:szCs w:val="22"/>
              </w:rPr>
              <w:t>Below Basic (</w:t>
            </w:r>
            <w:r w:rsidR="00457D74" w:rsidRPr="005B59D0">
              <w:rPr>
                <w:rFonts w:asciiTheme="minorHAnsi" w:hAnsiTheme="minorHAnsi" w:cs="Arial"/>
                <w:b/>
                <w:bCs/>
                <w:sz w:val="22"/>
                <w:szCs w:val="22"/>
              </w:rPr>
              <w:t>0</w:t>
            </w:r>
            <w:r w:rsidRPr="005B59D0">
              <w:rPr>
                <w:rFonts w:asciiTheme="minorHAnsi" w:hAnsiTheme="minorHAnsi" w:cs="Arial"/>
                <w:b/>
                <w:bCs/>
                <w:sz w:val="22"/>
                <w:szCs w:val="22"/>
              </w:rPr>
              <w:t>)</w:t>
            </w:r>
          </w:p>
        </w:tc>
        <w:tc>
          <w:tcPr>
            <w:tcW w:w="2394" w:type="dxa"/>
            <w:shd w:val="clear" w:color="auto" w:fill="E0E0E0"/>
          </w:tcPr>
          <w:p w14:paraId="5C1897DA" w14:textId="00E8CD8B" w:rsidR="00457D74" w:rsidRPr="005B59D0" w:rsidRDefault="00367FE5" w:rsidP="00457D74">
            <w:pPr>
              <w:jc w:val="center"/>
              <w:rPr>
                <w:rFonts w:asciiTheme="minorHAnsi" w:hAnsiTheme="minorHAnsi" w:cs="Arial"/>
                <w:sz w:val="22"/>
                <w:szCs w:val="22"/>
              </w:rPr>
            </w:pPr>
            <w:r w:rsidRPr="005B59D0">
              <w:rPr>
                <w:rFonts w:asciiTheme="minorHAnsi" w:hAnsiTheme="minorHAnsi" w:cs="Arial"/>
                <w:b/>
                <w:bCs/>
                <w:sz w:val="22"/>
                <w:szCs w:val="22"/>
              </w:rPr>
              <w:t>Basic (</w:t>
            </w:r>
            <w:r w:rsidR="00457D74" w:rsidRPr="005B59D0">
              <w:rPr>
                <w:rFonts w:asciiTheme="minorHAnsi" w:hAnsiTheme="minorHAnsi" w:cs="Arial"/>
                <w:b/>
                <w:bCs/>
                <w:sz w:val="22"/>
                <w:szCs w:val="22"/>
              </w:rPr>
              <w:t>1</w:t>
            </w:r>
            <w:r w:rsidRPr="005B59D0">
              <w:rPr>
                <w:rFonts w:asciiTheme="minorHAnsi" w:hAnsiTheme="minorHAnsi" w:cs="Arial"/>
                <w:b/>
                <w:bCs/>
                <w:sz w:val="22"/>
                <w:szCs w:val="22"/>
              </w:rPr>
              <w:t>)</w:t>
            </w:r>
          </w:p>
        </w:tc>
        <w:tc>
          <w:tcPr>
            <w:tcW w:w="2394" w:type="dxa"/>
            <w:shd w:val="clear" w:color="auto" w:fill="E0E0E0"/>
          </w:tcPr>
          <w:p w14:paraId="368680A1" w14:textId="2E3105C6" w:rsidR="00457D74" w:rsidRPr="005B59D0" w:rsidRDefault="00367FE5" w:rsidP="00457D74">
            <w:pPr>
              <w:jc w:val="center"/>
              <w:rPr>
                <w:rFonts w:asciiTheme="minorHAnsi" w:hAnsiTheme="minorHAnsi" w:cs="Arial"/>
                <w:sz w:val="22"/>
                <w:szCs w:val="22"/>
              </w:rPr>
            </w:pPr>
            <w:r w:rsidRPr="005B59D0">
              <w:rPr>
                <w:rFonts w:asciiTheme="minorHAnsi" w:hAnsiTheme="minorHAnsi" w:cs="Arial"/>
                <w:b/>
                <w:bCs/>
                <w:sz w:val="22"/>
                <w:szCs w:val="22"/>
              </w:rPr>
              <w:t>Proficient (</w:t>
            </w:r>
            <w:r w:rsidR="00457D74" w:rsidRPr="005B59D0">
              <w:rPr>
                <w:rFonts w:asciiTheme="minorHAnsi" w:hAnsiTheme="minorHAnsi" w:cs="Arial"/>
                <w:b/>
                <w:bCs/>
                <w:sz w:val="22"/>
                <w:szCs w:val="22"/>
              </w:rPr>
              <w:t>2</w:t>
            </w:r>
            <w:r w:rsidRPr="005B59D0">
              <w:rPr>
                <w:rFonts w:asciiTheme="minorHAnsi" w:hAnsiTheme="minorHAnsi" w:cs="Arial"/>
                <w:b/>
                <w:bCs/>
                <w:sz w:val="22"/>
                <w:szCs w:val="22"/>
              </w:rPr>
              <w:t>)</w:t>
            </w:r>
          </w:p>
        </w:tc>
        <w:tc>
          <w:tcPr>
            <w:tcW w:w="2394" w:type="dxa"/>
            <w:shd w:val="clear" w:color="auto" w:fill="E0E0E0"/>
          </w:tcPr>
          <w:p w14:paraId="610172AF" w14:textId="66C24AD2" w:rsidR="00457D74" w:rsidRPr="005B59D0" w:rsidRDefault="00367FE5" w:rsidP="00457D74">
            <w:pPr>
              <w:jc w:val="center"/>
              <w:rPr>
                <w:rFonts w:asciiTheme="minorHAnsi" w:hAnsiTheme="minorHAnsi" w:cs="Arial"/>
                <w:sz w:val="22"/>
                <w:szCs w:val="22"/>
              </w:rPr>
            </w:pPr>
            <w:r w:rsidRPr="005B59D0">
              <w:rPr>
                <w:rFonts w:asciiTheme="minorHAnsi" w:hAnsiTheme="minorHAnsi" w:cs="Arial"/>
                <w:b/>
                <w:bCs/>
                <w:sz w:val="22"/>
                <w:szCs w:val="22"/>
              </w:rPr>
              <w:t>Distinguished  (</w:t>
            </w:r>
            <w:r w:rsidR="00457D74" w:rsidRPr="005B59D0">
              <w:rPr>
                <w:rFonts w:asciiTheme="minorHAnsi" w:hAnsiTheme="minorHAnsi" w:cs="Arial"/>
                <w:b/>
                <w:bCs/>
                <w:sz w:val="22"/>
                <w:szCs w:val="22"/>
              </w:rPr>
              <w:t>3</w:t>
            </w:r>
            <w:r w:rsidRPr="005B59D0">
              <w:rPr>
                <w:rFonts w:asciiTheme="minorHAnsi" w:hAnsiTheme="minorHAnsi" w:cs="Arial"/>
                <w:b/>
                <w:bCs/>
                <w:sz w:val="22"/>
                <w:szCs w:val="22"/>
              </w:rPr>
              <w:t>)</w:t>
            </w:r>
          </w:p>
        </w:tc>
      </w:tr>
      <w:tr w:rsidR="00457D74" w:rsidRPr="005B59D0" w14:paraId="6D98E05C" w14:textId="77777777" w:rsidTr="00F52146">
        <w:trPr>
          <w:trHeight w:val="74"/>
        </w:trPr>
        <w:tc>
          <w:tcPr>
            <w:tcW w:w="2394" w:type="dxa"/>
          </w:tcPr>
          <w:p w14:paraId="163AC233" w14:textId="295D69ED" w:rsidR="00F52146" w:rsidRPr="00FB1961" w:rsidRDefault="00457D74" w:rsidP="00FB1961">
            <w:pPr>
              <w:ind w:left="187" w:hanging="187"/>
              <w:rPr>
                <w:rFonts w:asciiTheme="minorHAnsi" w:hAnsiTheme="minorHAnsi" w:cs="Arial"/>
                <w:sz w:val="20"/>
                <w:szCs w:val="20"/>
              </w:rPr>
            </w:pPr>
            <w:r w:rsidRPr="00FB1961">
              <w:rPr>
                <w:rFonts w:asciiTheme="minorHAnsi" w:hAnsiTheme="minorHAnsi" w:cs="Arial"/>
                <w:sz w:val="20"/>
                <w:szCs w:val="20"/>
              </w:rPr>
              <w:t xml:space="preserve">• </w:t>
            </w:r>
            <w:r w:rsidR="006650A9" w:rsidRPr="00FB1961">
              <w:rPr>
                <w:rFonts w:asciiTheme="minorHAnsi" w:hAnsiTheme="minorHAnsi" w:cs="Arial"/>
                <w:sz w:val="20"/>
                <w:szCs w:val="20"/>
              </w:rPr>
              <w:tab/>
            </w:r>
            <w:r w:rsidRPr="00FB1961">
              <w:rPr>
                <w:rFonts w:asciiTheme="minorHAnsi" w:hAnsiTheme="minorHAnsi" w:cs="Arial"/>
                <w:sz w:val="20"/>
                <w:szCs w:val="20"/>
              </w:rPr>
              <w:t>putting forth a minimal effort and failing t</w:t>
            </w:r>
            <w:r w:rsidR="00F52146" w:rsidRPr="00FB1961">
              <w:rPr>
                <w:rFonts w:asciiTheme="minorHAnsi" w:hAnsiTheme="minorHAnsi" w:cs="Arial"/>
                <w:sz w:val="20"/>
                <w:szCs w:val="20"/>
              </w:rPr>
              <w:t xml:space="preserve">o do a fair share of the work. </w:t>
            </w:r>
          </w:p>
          <w:p w14:paraId="5A4CA344" w14:textId="7FB58362" w:rsidR="00F52146" w:rsidRPr="00FB1961" w:rsidRDefault="00457D74" w:rsidP="00FB1961">
            <w:pPr>
              <w:ind w:left="187" w:hanging="187"/>
              <w:rPr>
                <w:rFonts w:asciiTheme="minorHAnsi" w:hAnsiTheme="minorHAnsi" w:cs="Arial"/>
                <w:sz w:val="20"/>
                <w:szCs w:val="20"/>
              </w:rPr>
            </w:pPr>
            <w:r w:rsidRPr="00FB1961">
              <w:rPr>
                <w:rFonts w:asciiTheme="minorHAnsi" w:hAnsiTheme="minorHAnsi" w:cs="Arial"/>
                <w:sz w:val="20"/>
                <w:szCs w:val="20"/>
              </w:rPr>
              <w:t xml:space="preserve">• </w:t>
            </w:r>
            <w:r w:rsidR="006650A9" w:rsidRPr="00FB1961">
              <w:rPr>
                <w:rFonts w:asciiTheme="minorHAnsi" w:hAnsiTheme="minorHAnsi" w:cs="Arial"/>
                <w:sz w:val="20"/>
                <w:szCs w:val="20"/>
              </w:rPr>
              <w:tab/>
            </w:r>
            <w:r w:rsidRPr="00FB1961">
              <w:rPr>
                <w:rFonts w:asciiTheme="minorHAnsi" w:hAnsiTheme="minorHAnsi" w:cs="Arial"/>
                <w:sz w:val="20"/>
                <w:szCs w:val="20"/>
              </w:rPr>
              <w:t>attending group meet</w:t>
            </w:r>
            <w:r w:rsidR="00F52146" w:rsidRPr="00FB1961">
              <w:rPr>
                <w:rFonts w:asciiTheme="minorHAnsi" w:hAnsiTheme="minorHAnsi" w:cs="Arial"/>
                <w:sz w:val="20"/>
                <w:szCs w:val="20"/>
              </w:rPr>
              <w:t>ings sporadically or is absent.</w:t>
            </w:r>
          </w:p>
          <w:p w14:paraId="5D7A7DEF" w14:textId="717E4215" w:rsidR="00F52146" w:rsidRPr="00FB1961" w:rsidRDefault="00457D74" w:rsidP="00FB1961">
            <w:pPr>
              <w:ind w:left="187" w:hanging="187"/>
              <w:rPr>
                <w:rFonts w:asciiTheme="minorHAnsi" w:hAnsiTheme="minorHAnsi" w:cs="Arial"/>
                <w:sz w:val="20"/>
                <w:szCs w:val="20"/>
              </w:rPr>
            </w:pPr>
            <w:r w:rsidRPr="00FB1961">
              <w:rPr>
                <w:rFonts w:asciiTheme="minorHAnsi" w:hAnsiTheme="minorHAnsi" w:cs="Arial"/>
                <w:sz w:val="20"/>
                <w:szCs w:val="20"/>
              </w:rPr>
              <w:t xml:space="preserve">• </w:t>
            </w:r>
            <w:r w:rsidR="006650A9" w:rsidRPr="00FB1961">
              <w:rPr>
                <w:rFonts w:asciiTheme="minorHAnsi" w:hAnsiTheme="minorHAnsi" w:cs="Arial"/>
                <w:sz w:val="20"/>
                <w:szCs w:val="20"/>
              </w:rPr>
              <w:tab/>
            </w:r>
            <w:r w:rsidRPr="00FB1961">
              <w:rPr>
                <w:rFonts w:asciiTheme="minorHAnsi" w:hAnsiTheme="minorHAnsi" w:cs="Arial"/>
                <w:sz w:val="20"/>
                <w:szCs w:val="20"/>
              </w:rPr>
              <w:t>showing little regard f</w:t>
            </w:r>
            <w:r w:rsidR="00F52146" w:rsidRPr="00FB1961">
              <w:rPr>
                <w:rFonts w:asciiTheme="minorHAnsi" w:hAnsiTheme="minorHAnsi" w:cs="Arial"/>
                <w:sz w:val="20"/>
                <w:szCs w:val="20"/>
              </w:rPr>
              <w:t>or other people or their ideas.</w:t>
            </w:r>
          </w:p>
          <w:p w14:paraId="776BADE8" w14:textId="13BA06A9" w:rsidR="00F52146" w:rsidRPr="00FB1961" w:rsidRDefault="00457D74" w:rsidP="00FB1961">
            <w:pPr>
              <w:ind w:left="187" w:hanging="187"/>
              <w:rPr>
                <w:rFonts w:asciiTheme="minorHAnsi" w:hAnsiTheme="minorHAnsi" w:cs="Arial"/>
                <w:sz w:val="20"/>
                <w:szCs w:val="20"/>
              </w:rPr>
            </w:pPr>
            <w:r w:rsidRPr="00FB1961">
              <w:rPr>
                <w:rFonts w:asciiTheme="minorHAnsi" w:hAnsiTheme="minorHAnsi" w:cs="Arial"/>
                <w:sz w:val="20"/>
                <w:szCs w:val="20"/>
              </w:rPr>
              <w:t xml:space="preserve">• </w:t>
            </w:r>
            <w:r w:rsidR="006650A9" w:rsidRPr="00FB1961">
              <w:rPr>
                <w:rFonts w:asciiTheme="minorHAnsi" w:hAnsiTheme="minorHAnsi" w:cs="Arial"/>
                <w:sz w:val="20"/>
                <w:szCs w:val="20"/>
              </w:rPr>
              <w:tab/>
            </w:r>
            <w:r w:rsidRPr="00FB1961">
              <w:rPr>
                <w:rFonts w:asciiTheme="minorHAnsi" w:hAnsiTheme="minorHAnsi" w:cs="Arial"/>
                <w:sz w:val="20"/>
                <w:szCs w:val="20"/>
              </w:rPr>
              <w:t>being a roadblock for getting a project completed.</w:t>
            </w:r>
          </w:p>
          <w:p w14:paraId="228797ED" w14:textId="629E2B94" w:rsidR="00457D74" w:rsidRPr="00FB1961" w:rsidRDefault="00457D74" w:rsidP="00FB1961">
            <w:pPr>
              <w:ind w:left="187" w:hanging="187"/>
              <w:rPr>
                <w:rFonts w:asciiTheme="minorHAnsi" w:hAnsiTheme="minorHAnsi" w:cs="Arial"/>
                <w:bCs/>
                <w:sz w:val="20"/>
                <w:szCs w:val="20"/>
              </w:rPr>
            </w:pPr>
            <w:r w:rsidRPr="00FB1961">
              <w:rPr>
                <w:rFonts w:asciiTheme="minorHAnsi" w:hAnsiTheme="minorHAnsi" w:cs="Arial"/>
                <w:sz w:val="20"/>
                <w:szCs w:val="20"/>
              </w:rPr>
              <w:t xml:space="preserve">• </w:t>
            </w:r>
            <w:r w:rsidR="006650A9" w:rsidRPr="00FB1961">
              <w:rPr>
                <w:rFonts w:asciiTheme="minorHAnsi" w:hAnsiTheme="minorHAnsi" w:cs="Arial"/>
                <w:sz w:val="20"/>
                <w:szCs w:val="20"/>
              </w:rPr>
              <w:tab/>
            </w:r>
            <w:r w:rsidRPr="00FB1961">
              <w:rPr>
                <w:rFonts w:asciiTheme="minorHAnsi" w:hAnsiTheme="minorHAnsi" w:cs="Arial"/>
                <w:sz w:val="20"/>
                <w:szCs w:val="20"/>
              </w:rPr>
              <w:t>not relating well with others. </w:t>
            </w:r>
          </w:p>
        </w:tc>
        <w:tc>
          <w:tcPr>
            <w:tcW w:w="2394" w:type="dxa"/>
          </w:tcPr>
          <w:p w14:paraId="0FD95314" w14:textId="68FAB0B8" w:rsidR="00F52146" w:rsidRPr="00FB1961" w:rsidRDefault="00457D74" w:rsidP="00FB1961">
            <w:pPr>
              <w:ind w:left="187" w:hanging="187"/>
              <w:rPr>
                <w:rFonts w:asciiTheme="minorHAnsi" w:hAnsiTheme="minorHAnsi" w:cs="Arial"/>
                <w:sz w:val="20"/>
                <w:szCs w:val="20"/>
              </w:rPr>
            </w:pPr>
            <w:r w:rsidRPr="00FB1961">
              <w:rPr>
                <w:rFonts w:asciiTheme="minorHAnsi" w:hAnsiTheme="minorHAnsi" w:cs="Arial"/>
                <w:sz w:val="20"/>
                <w:szCs w:val="20"/>
              </w:rPr>
              <w:t xml:space="preserve">• </w:t>
            </w:r>
            <w:r w:rsidR="006650A9" w:rsidRPr="00FB1961">
              <w:rPr>
                <w:rFonts w:asciiTheme="minorHAnsi" w:hAnsiTheme="minorHAnsi" w:cs="Arial"/>
                <w:sz w:val="20"/>
                <w:szCs w:val="20"/>
              </w:rPr>
              <w:tab/>
            </w:r>
            <w:r w:rsidRPr="00FB1961">
              <w:rPr>
                <w:rFonts w:asciiTheme="minorHAnsi" w:hAnsiTheme="minorHAnsi" w:cs="Arial"/>
                <w:sz w:val="20"/>
                <w:szCs w:val="20"/>
              </w:rPr>
              <w:t>doing a fair share of the wor</w:t>
            </w:r>
            <w:r w:rsidR="00F52146" w:rsidRPr="00FB1961">
              <w:rPr>
                <w:rFonts w:asciiTheme="minorHAnsi" w:hAnsiTheme="minorHAnsi" w:cs="Arial"/>
                <w:sz w:val="20"/>
                <w:szCs w:val="20"/>
              </w:rPr>
              <w:t>k.</w:t>
            </w:r>
          </w:p>
          <w:p w14:paraId="4E4D06AC" w14:textId="745A6885" w:rsidR="00F52146" w:rsidRPr="00FB1961" w:rsidRDefault="00F52146" w:rsidP="00FB1961">
            <w:pPr>
              <w:ind w:left="187" w:hanging="187"/>
              <w:rPr>
                <w:rFonts w:asciiTheme="minorHAnsi" w:hAnsiTheme="minorHAnsi" w:cs="Arial"/>
                <w:sz w:val="20"/>
                <w:szCs w:val="20"/>
              </w:rPr>
            </w:pPr>
            <w:r w:rsidRPr="00FB1961">
              <w:rPr>
                <w:rFonts w:asciiTheme="minorHAnsi" w:hAnsiTheme="minorHAnsi" w:cs="Arial"/>
                <w:sz w:val="20"/>
                <w:szCs w:val="20"/>
              </w:rPr>
              <w:t xml:space="preserve">• </w:t>
            </w:r>
            <w:r w:rsidR="006650A9" w:rsidRPr="00FB1961">
              <w:rPr>
                <w:rFonts w:asciiTheme="minorHAnsi" w:hAnsiTheme="minorHAnsi" w:cs="Arial"/>
                <w:sz w:val="20"/>
                <w:szCs w:val="20"/>
              </w:rPr>
              <w:tab/>
            </w:r>
            <w:r w:rsidRPr="00FB1961">
              <w:rPr>
                <w:rFonts w:asciiTheme="minorHAnsi" w:hAnsiTheme="minorHAnsi" w:cs="Arial"/>
                <w:sz w:val="20"/>
                <w:szCs w:val="20"/>
              </w:rPr>
              <w:t>accepting responsibility.</w:t>
            </w:r>
          </w:p>
          <w:p w14:paraId="7D095A30" w14:textId="4B68A2D0" w:rsidR="00F52146" w:rsidRPr="00FB1961" w:rsidRDefault="00457D74" w:rsidP="00FB1961">
            <w:pPr>
              <w:ind w:left="187" w:hanging="187"/>
              <w:rPr>
                <w:rFonts w:asciiTheme="minorHAnsi" w:hAnsiTheme="minorHAnsi" w:cs="Arial"/>
                <w:sz w:val="20"/>
                <w:szCs w:val="20"/>
              </w:rPr>
            </w:pPr>
            <w:r w:rsidRPr="00FB1961">
              <w:rPr>
                <w:rFonts w:asciiTheme="minorHAnsi" w:hAnsiTheme="minorHAnsi" w:cs="Arial"/>
                <w:sz w:val="20"/>
                <w:szCs w:val="20"/>
              </w:rPr>
              <w:t xml:space="preserve">• </w:t>
            </w:r>
            <w:r w:rsidR="006650A9" w:rsidRPr="00FB1961">
              <w:rPr>
                <w:rFonts w:asciiTheme="minorHAnsi" w:hAnsiTheme="minorHAnsi" w:cs="Arial"/>
                <w:sz w:val="20"/>
                <w:szCs w:val="20"/>
              </w:rPr>
              <w:tab/>
            </w:r>
            <w:r w:rsidRPr="00FB1961">
              <w:rPr>
                <w:rFonts w:asciiTheme="minorHAnsi" w:hAnsiTheme="minorHAnsi" w:cs="Arial"/>
                <w:sz w:val="20"/>
                <w:szCs w:val="20"/>
              </w:rPr>
              <w:t>a</w:t>
            </w:r>
            <w:r w:rsidR="00F52146" w:rsidRPr="00FB1961">
              <w:rPr>
                <w:rFonts w:asciiTheme="minorHAnsi" w:hAnsiTheme="minorHAnsi" w:cs="Arial"/>
                <w:sz w:val="20"/>
                <w:szCs w:val="20"/>
              </w:rPr>
              <w:t>ttending group meetings.</w:t>
            </w:r>
          </w:p>
          <w:p w14:paraId="2EB8920E" w14:textId="083AE001" w:rsidR="00F52146" w:rsidRPr="00FB1961" w:rsidRDefault="00457D74" w:rsidP="00FB1961">
            <w:pPr>
              <w:ind w:left="187" w:hanging="187"/>
              <w:rPr>
                <w:rFonts w:asciiTheme="minorHAnsi" w:hAnsiTheme="minorHAnsi" w:cs="Arial"/>
                <w:sz w:val="20"/>
                <w:szCs w:val="20"/>
              </w:rPr>
            </w:pPr>
            <w:r w:rsidRPr="00FB1961">
              <w:rPr>
                <w:rFonts w:asciiTheme="minorHAnsi" w:hAnsiTheme="minorHAnsi" w:cs="Arial"/>
                <w:sz w:val="20"/>
                <w:szCs w:val="20"/>
              </w:rPr>
              <w:t>•</w:t>
            </w:r>
            <w:r w:rsidR="00F52146" w:rsidRPr="00FB1961">
              <w:rPr>
                <w:rFonts w:asciiTheme="minorHAnsi" w:hAnsiTheme="minorHAnsi" w:cs="Arial"/>
                <w:sz w:val="20"/>
                <w:szCs w:val="20"/>
              </w:rPr>
              <w:t xml:space="preserve"> </w:t>
            </w:r>
            <w:r w:rsidR="006650A9" w:rsidRPr="00FB1961">
              <w:rPr>
                <w:rFonts w:asciiTheme="minorHAnsi" w:hAnsiTheme="minorHAnsi" w:cs="Arial"/>
                <w:sz w:val="20"/>
                <w:szCs w:val="20"/>
              </w:rPr>
              <w:tab/>
            </w:r>
            <w:r w:rsidR="00F52146" w:rsidRPr="00FB1961">
              <w:rPr>
                <w:rFonts w:asciiTheme="minorHAnsi" w:hAnsiTheme="minorHAnsi" w:cs="Arial"/>
                <w:sz w:val="20"/>
                <w:szCs w:val="20"/>
              </w:rPr>
              <w:t>accepting the ideas of others.</w:t>
            </w:r>
          </w:p>
          <w:p w14:paraId="46DC3018" w14:textId="55B0430E" w:rsidR="00457D74" w:rsidRPr="00FB1961" w:rsidRDefault="00457D74" w:rsidP="00FB1961">
            <w:pPr>
              <w:ind w:left="187" w:hanging="187"/>
              <w:rPr>
                <w:rFonts w:asciiTheme="minorHAnsi" w:hAnsiTheme="minorHAnsi" w:cs="Arial"/>
                <w:bCs/>
                <w:sz w:val="20"/>
                <w:szCs w:val="20"/>
              </w:rPr>
            </w:pPr>
            <w:r w:rsidRPr="00FB1961">
              <w:rPr>
                <w:rFonts w:asciiTheme="minorHAnsi" w:hAnsiTheme="minorHAnsi" w:cs="Arial"/>
                <w:sz w:val="20"/>
                <w:szCs w:val="20"/>
              </w:rPr>
              <w:t xml:space="preserve">• </w:t>
            </w:r>
            <w:r w:rsidR="006650A9" w:rsidRPr="00FB1961">
              <w:rPr>
                <w:rFonts w:asciiTheme="minorHAnsi" w:hAnsiTheme="minorHAnsi" w:cs="Arial"/>
                <w:sz w:val="20"/>
                <w:szCs w:val="20"/>
              </w:rPr>
              <w:tab/>
            </w:r>
            <w:r w:rsidRPr="00FB1961">
              <w:rPr>
                <w:rFonts w:asciiTheme="minorHAnsi" w:hAnsiTheme="minorHAnsi" w:cs="Arial"/>
                <w:sz w:val="20"/>
                <w:szCs w:val="20"/>
              </w:rPr>
              <w:t>relating adequately with others and performing basic group responsibilities.</w:t>
            </w:r>
          </w:p>
        </w:tc>
        <w:tc>
          <w:tcPr>
            <w:tcW w:w="2394" w:type="dxa"/>
          </w:tcPr>
          <w:p w14:paraId="0B209AE4" w14:textId="66094EDE" w:rsidR="00F52146" w:rsidRPr="00FB1961" w:rsidRDefault="00457D74" w:rsidP="00FB1961">
            <w:pPr>
              <w:ind w:left="187" w:hanging="187"/>
              <w:rPr>
                <w:rFonts w:asciiTheme="minorHAnsi" w:hAnsiTheme="minorHAnsi" w:cs="Arial"/>
                <w:sz w:val="20"/>
                <w:szCs w:val="20"/>
              </w:rPr>
            </w:pPr>
            <w:r w:rsidRPr="00FB1961">
              <w:rPr>
                <w:rFonts w:asciiTheme="minorHAnsi" w:hAnsiTheme="minorHAnsi" w:cs="Arial"/>
                <w:sz w:val="20"/>
                <w:szCs w:val="20"/>
              </w:rPr>
              <w:t xml:space="preserve">• </w:t>
            </w:r>
            <w:r w:rsidR="006650A9" w:rsidRPr="00FB1961">
              <w:rPr>
                <w:rFonts w:asciiTheme="minorHAnsi" w:hAnsiTheme="minorHAnsi" w:cs="Arial"/>
                <w:sz w:val="20"/>
                <w:szCs w:val="20"/>
              </w:rPr>
              <w:tab/>
            </w:r>
            <w:r w:rsidRPr="00FB1961">
              <w:rPr>
                <w:rFonts w:asciiTheme="minorHAnsi" w:hAnsiTheme="minorHAnsi" w:cs="Arial"/>
                <w:sz w:val="20"/>
                <w:szCs w:val="20"/>
              </w:rPr>
              <w:t xml:space="preserve">contributing </w:t>
            </w:r>
            <w:r w:rsidR="00F52146" w:rsidRPr="00FB1961">
              <w:rPr>
                <w:rFonts w:asciiTheme="minorHAnsi" w:hAnsiTheme="minorHAnsi" w:cs="Arial"/>
                <w:sz w:val="20"/>
                <w:szCs w:val="20"/>
              </w:rPr>
              <w:t>ideas and efforts to the group.</w:t>
            </w:r>
          </w:p>
          <w:p w14:paraId="2A464D46" w14:textId="0E23923D" w:rsidR="00F52146" w:rsidRPr="00FB1961" w:rsidRDefault="00457D74" w:rsidP="00FB1961">
            <w:pPr>
              <w:ind w:left="187" w:hanging="187"/>
              <w:rPr>
                <w:rFonts w:asciiTheme="minorHAnsi" w:hAnsiTheme="minorHAnsi" w:cs="Arial"/>
                <w:sz w:val="20"/>
                <w:szCs w:val="20"/>
              </w:rPr>
            </w:pPr>
            <w:r w:rsidRPr="00FB1961">
              <w:rPr>
                <w:rFonts w:asciiTheme="minorHAnsi" w:hAnsiTheme="minorHAnsi" w:cs="Arial"/>
                <w:sz w:val="20"/>
                <w:szCs w:val="20"/>
              </w:rPr>
              <w:t xml:space="preserve">• </w:t>
            </w:r>
            <w:r w:rsidR="006650A9" w:rsidRPr="00FB1961">
              <w:rPr>
                <w:rFonts w:asciiTheme="minorHAnsi" w:hAnsiTheme="minorHAnsi" w:cs="Arial"/>
                <w:sz w:val="20"/>
                <w:szCs w:val="20"/>
              </w:rPr>
              <w:tab/>
            </w:r>
            <w:r w:rsidRPr="00FB1961">
              <w:rPr>
                <w:rFonts w:asciiTheme="minorHAnsi" w:hAnsiTheme="minorHAnsi" w:cs="Arial"/>
                <w:sz w:val="20"/>
                <w:szCs w:val="20"/>
              </w:rPr>
              <w:t xml:space="preserve">coming to </w:t>
            </w:r>
            <w:r w:rsidR="00F52146" w:rsidRPr="00FB1961">
              <w:rPr>
                <w:rFonts w:asciiTheme="minorHAnsi" w:hAnsiTheme="minorHAnsi" w:cs="Arial"/>
                <w:sz w:val="20"/>
                <w:szCs w:val="20"/>
              </w:rPr>
              <w:t xml:space="preserve">meetings prepared and on time. </w:t>
            </w:r>
          </w:p>
          <w:p w14:paraId="2C9A2836" w14:textId="05ADDDBE" w:rsidR="00F52146" w:rsidRPr="00FB1961" w:rsidRDefault="00457D74" w:rsidP="00FB1961">
            <w:pPr>
              <w:ind w:left="187" w:hanging="187"/>
              <w:rPr>
                <w:rFonts w:asciiTheme="minorHAnsi" w:hAnsiTheme="minorHAnsi" w:cs="Arial"/>
                <w:sz w:val="20"/>
                <w:szCs w:val="20"/>
              </w:rPr>
            </w:pPr>
            <w:r w:rsidRPr="00FB1961">
              <w:rPr>
                <w:rFonts w:asciiTheme="minorHAnsi" w:hAnsiTheme="minorHAnsi" w:cs="Arial"/>
                <w:sz w:val="20"/>
                <w:szCs w:val="20"/>
              </w:rPr>
              <w:t xml:space="preserve">• </w:t>
            </w:r>
            <w:r w:rsidR="006650A9" w:rsidRPr="00FB1961">
              <w:rPr>
                <w:rFonts w:asciiTheme="minorHAnsi" w:hAnsiTheme="minorHAnsi" w:cs="Arial"/>
                <w:sz w:val="20"/>
                <w:szCs w:val="20"/>
              </w:rPr>
              <w:tab/>
            </w:r>
            <w:r w:rsidRPr="00FB1961">
              <w:rPr>
                <w:rFonts w:asciiTheme="minorHAnsi" w:hAnsiTheme="minorHAnsi" w:cs="Arial"/>
                <w:sz w:val="20"/>
                <w:szCs w:val="20"/>
              </w:rPr>
              <w:t>incorporating the ideas of othe</w:t>
            </w:r>
            <w:r w:rsidR="00F52146" w:rsidRPr="00FB1961">
              <w:rPr>
                <w:rFonts w:asciiTheme="minorHAnsi" w:hAnsiTheme="minorHAnsi" w:cs="Arial"/>
                <w:sz w:val="20"/>
                <w:szCs w:val="20"/>
              </w:rPr>
              <w:t>rs into the group's activities.</w:t>
            </w:r>
          </w:p>
          <w:p w14:paraId="082DF020" w14:textId="7A20829C" w:rsidR="00457D74" w:rsidRPr="00FB1961" w:rsidRDefault="00457D74" w:rsidP="00FB1961">
            <w:pPr>
              <w:ind w:left="187" w:hanging="187"/>
              <w:rPr>
                <w:rFonts w:asciiTheme="minorHAnsi" w:hAnsiTheme="minorHAnsi" w:cs="Arial"/>
                <w:bCs/>
                <w:sz w:val="20"/>
                <w:szCs w:val="20"/>
              </w:rPr>
            </w:pPr>
            <w:r w:rsidRPr="00FB1961">
              <w:rPr>
                <w:rFonts w:asciiTheme="minorHAnsi" w:hAnsiTheme="minorHAnsi" w:cs="Arial"/>
                <w:sz w:val="20"/>
                <w:szCs w:val="20"/>
              </w:rPr>
              <w:t xml:space="preserve">• </w:t>
            </w:r>
            <w:r w:rsidR="006650A9" w:rsidRPr="00FB1961">
              <w:rPr>
                <w:rFonts w:asciiTheme="minorHAnsi" w:hAnsiTheme="minorHAnsi" w:cs="Arial"/>
                <w:sz w:val="20"/>
                <w:szCs w:val="20"/>
              </w:rPr>
              <w:tab/>
            </w:r>
            <w:r w:rsidRPr="00FB1961">
              <w:rPr>
                <w:rFonts w:asciiTheme="minorHAnsi" w:hAnsiTheme="minorHAnsi" w:cs="Arial"/>
                <w:sz w:val="20"/>
                <w:szCs w:val="20"/>
              </w:rPr>
              <w:t>relating well to others and promoting group success.</w:t>
            </w:r>
          </w:p>
        </w:tc>
        <w:tc>
          <w:tcPr>
            <w:tcW w:w="2394" w:type="dxa"/>
          </w:tcPr>
          <w:p w14:paraId="78F8BA88" w14:textId="4C3F8A8A" w:rsidR="00F52146" w:rsidRPr="00FB1961" w:rsidRDefault="00457D74" w:rsidP="00FB1961">
            <w:pPr>
              <w:ind w:left="187" w:hanging="187"/>
              <w:rPr>
                <w:rFonts w:asciiTheme="minorHAnsi" w:hAnsiTheme="minorHAnsi" w:cs="Arial"/>
                <w:sz w:val="20"/>
                <w:szCs w:val="20"/>
              </w:rPr>
            </w:pPr>
            <w:r w:rsidRPr="00FB1961">
              <w:rPr>
                <w:rFonts w:asciiTheme="minorHAnsi" w:hAnsiTheme="minorHAnsi" w:cs="Arial"/>
                <w:sz w:val="20"/>
                <w:szCs w:val="20"/>
              </w:rPr>
              <w:t xml:space="preserve">• </w:t>
            </w:r>
            <w:r w:rsidR="006650A9" w:rsidRPr="00FB1961">
              <w:rPr>
                <w:rFonts w:asciiTheme="minorHAnsi" w:hAnsiTheme="minorHAnsi" w:cs="Arial"/>
                <w:sz w:val="20"/>
                <w:szCs w:val="20"/>
              </w:rPr>
              <w:tab/>
            </w:r>
            <w:r w:rsidRPr="00FB1961">
              <w:rPr>
                <w:rFonts w:asciiTheme="minorHAnsi" w:hAnsiTheme="minorHAnsi" w:cs="Arial"/>
                <w:sz w:val="20"/>
                <w:szCs w:val="20"/>
              </w:rPr>
              <w:t>promoting group goals and contributing</w:t>
            </w:r>
            <w:r w:rsidR="00F52146" w:rsidRPr="00FB1961">
              <w:rPr>
                <w:rFonts w:asciiTheme="minorHAnsi" w:hAnsiTheme="minorHAnsi" w:cs="Arial"/>
                <w:sz w:val="20"/>
                <w:szCs w:val="20"/>
              </w:rPr>
              <w:t xml:space="preserve"> above and beyond expectations.</w:t>
            </w:r>
          </w:p>
          <w:p w14:paraId="15BE3074" w14:textId="3CB2B151" w:rsidR="00F52146" w:rsidRPr="00FB1961" w:rsidRDefault="00457D74" w:rsidP="00FB1961">
            <w:pPr>
              <w:ind w:left="187" w:hanging="187"/>
              <w:rPr>
                <w:rFonts w:asciiTheme="minorHAnsi" w:hAnsiTheme="minorHAnsi" w:cs="Arial"/>
                <w:sz w:val="20"/>
                <w:szCs w:val="20"/>
              </w:rPr>
            </w:pPr>
            <w:r w:rsidRPr="00FB1961">
              <w:rPr>
                <w:rFonts w:asciiTheme="minorHAnsi" w:hAnsiTheme="minorHAnsi" w:cs="Arial"/>
                <w:sz w:val="20"/>
                <w:szCs w:val="20"/>
              </w:rPr>
              <w:t xml:space="preserve">• </w:t>
            </w:r>
            <w:r w:rsidR="006650A9" w:rsidRPr="00FB1961">
              <w:rPr>
                <w:rFonts w:asciiTheme="minorHAnsi" w:hAnsiTheme="minorHAnsi" w:cs="Arial"/>
                <w:sz w:val="20"/>
                <w:szCs w:val="20"/>
              </w:rPr>
              <w:tab/>
            </w:r>
            <w:r w:rsidRPr="00FB1961">
              <w:rPr>
                <w:rFonts w:asciiTheme="minorHAnsi" w:hAnsiTheme="minorHAnsi" w:cs="Arial"/>
                <w:sz w:val="20"/>
                <w:szCs w:val="20"/>
              </w:rPr>
              <w:t xml:space="preserve">coming early to help facilitate group </w:t>
            </w:r>
            <w:r w:rsidR="00F52146" w:rsidRPr="00FB1961">
              <w:rPr>
                <w:rFonts w:asciiTheme="minorHAnsi" w:hAnsiTheme="minorHAnsi" w:cs="Arial"/>
                <w:sz w:val="20"/>
                <w:szCs w:val="20"/>
              </w:rPr>
              <w:t xml:space="preserve">meetings and is well prepared. </w:t>
            </w:r>
          </w:p>
          <w:p w14:paraId="24D970CD" w14:textId="2E493A75" w:rsidR="00F52146" w:rsidRPr="00FB1961" w:rsidRDefault="00457D74" w:rsidP="00FB1961">
            <w:pPr>
              <w:ind w:left="187" w:hanging="187"/>
              <w:rPr>
                <w:rFonts w:asciiTheme="minorHAnsi" w:hAnsiTheme="minorHAnsi" w:cs="Arial"/>
                <w:sz w:val="20"/>
                <w:szCs w:val="20"/>
              </w:rPr>
            </w:pPr>
            <w:r w:rsidRPr="00FB1961">
              <w:rPr>
                <w:rFonts w:asciiTheme="minorHAnsi" w:hAnsiTheme="minorHAnsi" w:cs="Arial"/>
                <w:sz w:val="20"/>
                <w:szCs w:val="20"/>
              </w:rPr>
              <w:t xml:space="preserve">• </w:t>
            </w:r>
            <w:r w:rsidR="006650A9" w:rsidRPr="00FB1961">
              <w:rPr>
                <w:rFonts w:asciiTheme="minorHAnsi" w:hAnsiTheme="minorHAnsi" w:cs="Arial"/>
                <w:sz w:val="20"/>
                <w:szCs w:val="20"/>
              </w:rPr>
              <w:tab/>
            </w:r>
            <w:r w:rsidRPr="00FB1961">
              <w:rPr>
                <w:rFonts w:asciiTheme="minorHAnsi" w:hAnsiTheme="minorHAnsi" w:cs="Arial"/>
                <w:sz w:val="20"/>
                <w:szCs w:val="20"/>
              </w:rPr>
              <w:t>encouraging</w:t>
            </w:r>
            <w:r w:rsidR="00F52146" w:rsidRPr="00FB1961">
              <w:rPr>
                <w:rFonts w:asciiTheme="minorHAnsi" w:hAnsiTheme="minorHAnsi" w:cs="Arial"/>
                <w:sz w:val="20"/>
                <w:szCs w:val="20"/>
              </w:rPr>
              <w:t xml:space="preserve"> the use of ideas from all.</w:t>
            </w:r>
          </w:p>
          <w:p w14:paraId="6561A236" w14:textId="4A545FAA" w:rsidR="00457D74" w:rsidRPr="00FB1961" w:rsidRDefault="00457D74" w:rsidP="00FB1961">
            <w:pPr>
              <w:ind w:left="187" w:hanging="187"/>
              <w:rPr>
                <w:rFonts w:asciiTheme="minorHAnsi" w:hAnsiTheme="minorHAnsi" w:cs="Arial"/>
                <w:bCs/>
                <w:sz w:val="20"/>
                <w:szCs w:val="20"/>
              </w:rPr>
            </w:pPr>
            <w:r w:rsidRPr="00FB1961">
              <w:rPr>
                <w:rFonts w:asciiTheme="minorHAnsi" w:hAnsiTheme="minorHAnsi" w:cs="Arial"/>
                <w:sz w:val="20"/>
                <w:szCs w:val="20"/>
              </w:rPr>
              <w:t xml:space="preserve">• </w:t>
            </w:r>
            <w:r w:rsidR="006650A9" w:rsidRPr="00FB1961">
              <w:rPr>
                <w:rFonts w:asciiTheme="minorHAnsi" w:hAnsiTheme="minorHAnsi" w:cs="Arial"/>
                <w:sz w:val="20"/>
                <w:szCs w:val="20"/>
              </w:rPr>
              <w:tab/>
            </w:r>
            <w:r w:rsidRPr="00FB1961">
              <w:rPr>
                <w:rFonts w:asciiTheme="minorHAnsi" w:hAnsiTheme="minorHAnsi" w:cs="Arial"/>
                <w:sz w:val="20"/>
                <w:szCs w:val="20"/>
              </w:rPr>
              <w:t>doing everything possible to ensure success for the group.</w:t>
            </w:r>
            <w:r w:rsidR="00F52146" w:rsidRPr="00FB1961">
              <w:rPr>
                <w:rFonts w:asciiTheme="minorHAnsi" w:hAnsiTheme="minorHAnsi" w:cs="Arial"/>
                <w:bCs/>
                <w:sz w:val="20"/>
                <w:szCs w:val="20"/>
              </w:rPr>
              <w:t xml:space="preserve"> </w:t>
            </w:r>
          </w:p>
        </w:tc>
      </w:tr>
    </w:tbl>
    <w:p w14:paraId="34D04A3D" w14:textId="009521D5" w:rsidR="00213D65" w:rsidRPr="005B59D0" w:rsidRDefault="00574F7F" w:rsidP="00213D65">
      <w:pPr>
        <w:rPr>
          <w:rFonts w:asciiTheme="minorHAnsi" w:hAnsiTheme="minorHAnsi"/>
          <w:sz w:val="22"/>
          <w:szCs w:val="22"/>
        </w:rPr>
      </w:pPr>
      <w:r w:rsidRPr="005B59D0">
        <w:rPr>
          <w:rFonts w:asciiTheme="minorHAnsi" w:hAnsiTheme="minorHAnsi"/>
          <w:sz w:val="22"/>
          <w:szCs w:val="22"/>
        </w:rPr>
        <w:lastRenderedPageBreak/>
        <w:t>Data from the three most recently completed academic years are displayed in the tables below.  Students do a self-evaluation at three points during their program of study: as freshmen in their orientation to college life class (GS 100: The University Experience); as juniors in their level III fieldwork placements; and as seniors during their student teaching placement.  Teacher candidates are also assessed by both their university supervisor and by their cooperating teacher (clinical faculty) in both the level III placement and during student teaching.</w:t>
      </w:r>
      <w:r w:rsidR="00664C20" w:rsidRPr="005B59D0">
        <w:rPr>
          <w:rFonts w:asciiTheme="minorHAnsi" w:hAnsiTheme="minorHAnsi"/>
          <w:sz w:val="22"/>
          <w:szCs w:val="22"/>
        </w:rPr>
        <w:t xml:space="preserve">  Beginning in the 2014-2015 academic year, a fourth self-evaluation was integrated into the level I experience (the pre-admission practicum) placement.</w:t>
      </w:r>
    </w:p>
    <w:p w14:paraId="2A142B16" w14:textId="77777777" w:rsidR="00664C20" w:rsidRPr="005B59D0" w:rsidRDefault="00664C20" w:rsidP="00213D65">
      <w:pPr>
        <w:rPr>
          <w:rFonts w:asciiTheme="minorHAnsi" w:hAnsiTheme="minorHAnsi"/>
          <w:sz w:val="22"/>
          <w:szCs w:val="22"/>
        </w:rPr>
      </w:pPr>
    </w:p>
    <w:p w14:paraId="62C5B52B" w14:textId="267B9AF5" w:rsidR="00664C20" w:rsidRPr="005B59D0" w:rsidRDefault="00664C20" w:rsidP="00213D65">
      <w:pPr>
        <w:rPr>
          <w:rFonts w:asciiTheme="minorHAnsi" w:hAnsiTheme="minorHAnsi"/>
          <w:sz w:val="22"/>
          <w:szCs w:val="22"/>
        </w:rPr>
      </w:pPr>
      <w:r w:rsidRPr="005B59D0">
        <w:rPr>
          <w:rFonts w:asciiTheme="minorHAnsi" w:hAnsiTheme="minorHAnsi"/>
          <w:sz w:val="22"/>
          <w:szCs w:val="22"/>
        </w:rPr>
        <w:t>The data for the 2012-2013 academic year</w:t>
      </w:r>
      <w:r w:rsidR="00760BA4" w:rsidRPr="005B59D0">
        <w:rPr>
          <w:rFonts w:asciiTheme="minorHAnsi" w:hAnsiTheme="minorHAnsi"/>
          <w:sz w:val="22"/>
          <w:szCs w:val="22"/>
        </w:rPr>
        <w:t xml:space="preserve"> suggests that program completers </w:t>
      </w:r>
      <w:r w:rsidR="00B6703A" w:rsidRPr="005B59D0">
        <w:rPr>
          <w:rFonts w:asciiTheme="minorHAnsi" w:hAnsiTheme="minorHAnsi"/>
          <w:sz w:val="22"/>
          <w:szCs w:val="22"/>
        </w:rPr>
        <w:t>rate their competence progressively higher as they matriculate through the program. This is true in all three categories of dispositions. University supervisors also observed dispositional improvement</w:t>
      </w:r>
      <w:r w:rsidR="003E063F" w:rsidRPr="005B59D0">
        <w:rPr>
          <w:rFonts w:asciiTheme="minorHAnsi" w:hAnsiTheme="minorHAnsi"/>
          <w:sz w:val="22"/>
          <w:szCs w:val="22"/>
        </w:rPr>
        <w:t xml:space="preserve"> from the level III experience to the completion of the student teaching placement.  Cooperating teachers showed less variability in their ratings of disposition during the level III and student teaching experiences, although both exceeded the target of 2.0 (Proficient). </w:t>
      </w:r>
    </w:p>
    <w:p w14:paraId="35BCDC7A" w14:textId="77777777" w:rsidR="00213D65" w:rsidRPr="005B59D0" w:rsidRDefault="00213D65" w:rsidP="00213D65">
      <w:pPr>
        <w:rPr>
          <w:rFonts w:asciiTheme="minorHAnsi" w:hAnsiTheme="minorHAnsi"/>
          <w:b/>
          <w:sz w:val="22"/>
          <w:szCs w:val="22"/>
        </w:rPr>
      </w:pPr>
    </w:p>
    <w:p w14:paraId="5992FC03" w14:textId="56E63BAB" w:rsidR="00E63F62" w:rsidRPr="005B59D0" w:rsidRDefault="00213D65" w:rsidP="0071127C">
      <w:pPr>
        <w:jc w:val="center"/>
        <w:rPr>
          <w:rFonts w:asciiTheme="minorHAnsi" w:hAnsiTheme="minorHAnsi"/>
          <w:b/>
        </w:rPr>
      </w:pPr>
      <w:r w:rsidRPr="005B59D0">
        <w:rPr>
          <w:rFonts w:asciiTheme="minorHAnsi" w:hAnsiTheme="minorHAnsi"/>
          <w:b/>
        </w:rPr>
        <w:t>2012-2013</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2226"/>
        <w:gridCol w:w="2226"/>
        <w:gridCol w:w="2226"/>
      </w:tblGrid>
      <w:tr w:rsidR="00213D65" w:rsidRPr="005B59D0" w14:paraId="7DC573EC" w14:textId="77777777" w:rsidTr="00D730B9">
        <w:tc>
          <w:tcPr>
            <w:tcW w:w="2880" w:type="dxa"/>
            <w:shd w:val="clear" w:color="auto" w:fill="FFCC99"/>
          </w:tcPr>
          <w:p w14:paraId="76DAE211" w14:textId="77777777" w:rsidR="00213D65" w:rsidRPr="005B59D0" w:rsidRDefault="00213D65" w:rsidP="00213D65">
            <w:pPr>
              <w:contextualSpacing/>
              <w:rPr>
                <w:rFonts w:asciiTheme="minorHAnsi" w:hAnsiTheme="minorHAnsi"/>
                <w:b/>
                <w:sz w:val="22"/>
                <w:szCs w:val="22"/>
              </w:rPr>
            </w:pPr>
            <w:r w:rsidRPr="005B59D0">
              <w:rPr>
                <w:rFonts w:asciiTheme="minorHAnsi" w:hAnsiTheme="minorHAnsi"/>
                <w:b/>
                <w:sz w:val="22"/>
                <w:szCs w:val="22"/>
              </w:rPr>
              <w:t>Self Evaluation</w:t>
            </w:r>
          </w:p>
          <w:p w14:paraId="461FA45B" w14:textId="77777777" w:rsidR="00213D65" w:rsidRPr="005B59D0" w:rsidRDefault="00213D65" w:rsidP="00967CCF">
            <w:pPr>
              <w:ind w:left="720"/>
              <w:contextualSpacing/>
              <w:rPr>
                <w:rFonts w:asciiTheme="minorHAnsi" w:hAnsiTheme="minorHAnsi"/>
                <w:b/>
                <w:sz w:val="22"/>
                <w:szCs w:val="22"/>
              </w:rPr>
            </w:pPr>
          </w:p>
        </w:tc>
        <w:tc>
          <w:tcPr>
            <w:tcW w:w="2226" w:type="dxa"/>
            <w:shd w:val="clear" w:color="auto" w:fill="FFCC99"/>
            <w:vAlign w:val="center"/>
          </w:tcPr>
          <w:p w14:paraId="46F10C67" w14:textId="77777777" w:rsidR="00213D65" w:rsidRPr="005B59D0" w:rsidRDefault="00213D65" w:rsidP="00967CCF">
            <w:pPr>
              <w:jc w:val="center"/>
              <w:rPr>
                <w:rFonts w:asciiTheme="minorHAnsi" w:hAnsiTheme="minorHAnsi"/>
                <w:b/>
                <w:sz w:val="22"/>
                <w:szCs w:val="22"/>
              </w:rPr>
            </w:pPr>
            <w:r w:rsidRPr="005B59D0">
              <w:rPr>
                <w:rFonts w:asciiTheme="minorHAnsi" w:hAnsiTheme="minorHAnsi"/>
                <w:b/>
                <w:sz w:val="22"/>
                <w:szCs w:val="22"/>
              </w:rPr>
              <w:t>Interacting with Students</w:t>
            </w:r>
          </w:p>
        </w:tc>
        <w:tc>
          <w:tcPr>
            <w:tcW w:w="2226" w:type="dxa"/>
            <w:shd w:val="clear" w:color="auto" w:fill="FFCC99"/>
            <w:vAlign w:val="center"/>
          </w:tcPr>
          <w:p w14:paraId="2875A0FD" w14:textId="77777777" w:rsidR="00213D65" w:rsidRPr="005B59D0" w:rsidRDefault="00213D65" w:rsidP="00967CCF">
            <w:pPr>
              <w:jc w:val="center"/>
              <w:rPr>
                <w:rFonts w:asciiTheme="minorHAnsi" w:hAnsiTheme="minorHAnsi"/>
                <w:b/>
                <w:sz w:val="22"/>
                <w:szCs w:val="22"/>
              </w:rPr>
            </w:pPr>
            <w:r w:rsidRPr="005B59D0">
              <w:rPr>
                <w:rFonts w:asciiTheme="minorHAnsi" w:hAnsiTheme="minorHAnsi"/>
                <w:b/>
                <w:sz w:val="22"/>
                <w:szCs w:val="22"/>
              </w:rPr>
              <w:t>Interacting with Peers, Staff, Parents</w:t>
            </w:r>
          </w:p>
        </w:tc>
        <w:tc>
          <w:tcPr>
            <w:tcW w:w="2226" w:type="dxa"/>
            <w:shd w:val="clear" w:color="auto" w:fill="FFCC99"/>
            <w:vAlign w:val="center"/>
          </w:tcPr>
          <w:p w14:paraId="43ADCE05" w14:textId="77777777" w:rsidR="00213D65" w:rsidRPr="005B59D0" w:rsidRDefault="00213D65" w:rsidP="00967CCF">
            <w:pPr>
              <w:jc w:val="center"/>
              <w:rPr>
                <w:rFonts w:asciiTheme="minorHAnsi" w:hAnsiTheme="minorHAnsi"/>
                <w:b/>
                <w:sz w:val="22"/>
                <w:szCs w:val="22"/>
              </w:rPr>
            </w:pPr>
            <w:r w:rsidRPr="005B59D0">
              <w:rPr>
                <w:rFonts w:asciiTheme="minorHAnsi" w:hAnsiTheme="minorHAnsi"/>
                <w:b/>
                <w:sz w:val="22"/>
                <w:szCs w:val="22"/>
              </w:rPr>
              <w:t>Intrapersonal</w:t>
            </w:r>
          </w:p>
        </w:tc>
      </w:tr>
      <w:tr w:rsidR="00213D65" w:rsidRPr="005B59D0" w14:paraId="796AA925" w14:textId="77777777" w:rsidTr="00D730B9">
        <w:tc>
          <w:tcPr>
            <w:tcW w:w="2880" w:type="dxa"/>
          </w:tcPr>
          <w:p w14:paraId="1AFD2A56" w14:textId="77777777" w:rsidR="00213D65" w:rsidRPr="005B59D0" w:rsidRDefault="00213D65" w:rsidP="00967CCF">
            <w:pPr>
              <w:contextualSpacing/>
              <w:rPr>
                <w:rFonts w:asciiTheme="minorHAnsi" w:hAnsiTheme="minorHAnsi"/>
                <w:sz w:val="22"/>
                <w:szCs w:val="22"/>
              </w:rPr>
            </w:pPr>
            <w:r w:rsidRPr="005B59D0">
              <w:rPr>
                <w:rFonts w:asciiTheme="minorHAnsi" w:hAnsiTheme="minorHAnsi"/>
                <w:sz w:val="22"/>
                <w:szCs w:val="22"/>
              </w:rPr>
              <w:t>Freshmen (GS 100) (n=12)</w:t>
            </w:r>
          </w:p>
        </w:tc>
        <w:tc>
          <w:tcPr>
            <w:tcW w:w="2226" w:type="dxa"/>
          </w:tcPr>
          <w:p w14:paraId="7D4DD39F" w14:textId="77777777" w:rsidR="00213D65" w:rsidRPr="005B59D0" w:rsidRDefault="00213D65" w:rsidP="00190853">
            <w:pPr>
              <w:contextualSpacing/>
              <w:jc w:val="center"/>
              <w:rPr>
                <w:rFonts w:asciiTheme="minorHAnsi" w:hAnsiTheme="minorHAnsi"/>
                <w:sz w:val="22"/>
                <w:szCs w:val="22"/>
              </w:rPr>
            </w:pPr>
            <w:r w:rsidRPr="005B59D0">
              <w:rPr>
                <w:rFonts w:asciiTheme="minorHAnsi" w:hAnsiTheme="minorHAnsi"/>
                <w:sz w:val="22"/>
                <w:szCs w:val="22"/>
              </w:rPr>
              <w:t>1.87</w:t>
            </w:r>
          </w:p>
        </w:tc>
        <w:tc>
          <w:tcPr>
            <w:tcW w:w="2226" w:type="dxa"/>
          </w:tcPr>
          <w:p w14:paraId="2DBC6550" w14:textId="77777777" w:rsidR="00213D65" w:rsidRPr="005B59D0" w:rsidRDefault="00213D65" w:rsidP="00190853">
            <w:pPr>
              <w:contextualSpacing/>
              <w:jc w:val="center"/>
              <w:rPr>
                <w:rFonts w:asciiTheme="minorHAnsi" w:hAnsiTheme="minorHAnsi"/>
                <w:sz w:val="22"/>
                <w:szCs w:val="22"/>
              </w:rPr>
            </w:pPr>
            <w:r w:rsidRPr="005B59D0">
              <w:rPr>
                <w:rFonts w:asciiTheme="minorHAnsi" w:hAnsiTheme="minorHAnsi"/>
                <w:sz w:val="22"/>
                <w:szCs w:val="22"/>
              </w:rPr>
              <w:t>1.92</w:t>
            </w:r>
          </w:p>
        </w:tc>
        <w:tc>
          <w:tcPr>
            <w:tcW w:w="2226" w:type="dxa"/>
          </w:tcPr>
          <w:p w14:paraId="2F876CEE" w14:textId="77777777" w:rsidR="00213D65" w:rsidRPr="005B59D0" w:rsidRDefault="00213D65" w:rsidP="00190853">
            <w:pPr>
              <w:tabs>
                <w:tab w:val="left" w:pos="979"/>
                <w:tab w:val="center" w:pos="1449"/>
              </w:tabs>
              <w:contextualSpacing/>
              <w:jc w:val="center"/>
              <w:rPr>
                <w:rFonts w:asciiTheme="minorHAnsi" w:hAnsiTheme="minorHAnsi"/>
                <w:sz w:val="22"/>
                <w:szCs w:val="22"/>
              </w:rPr>
            </w:pPr>
            <w:r w:rsidRPr="005B59D0">
              <w:rPr>
                <w:rFonts w:asciiTheme="minorHAnsi" w:hAnsiTheme="minorHAnsi"/>
                <w:sz w:val="22"/>
                <w:szCs w:val="22"/>
              </w:rPr>
              <w:t>1.63</w:t>
            </w:r>
          </w:p>
        </w:tc>
      </w:tr>
      <w:tr w:rsidR="00213D65" w:rsidRPr="005B59D0" w14:paraId="0B9C1668" w14:textId="77777777" w:rsidTr="00D730B9">
        <w:tc>
          <w:tcPr>
            <w:tcW w:w="2880" w:type="dxa"/>
          </w:tcPr>
          <w:p w14:paraId="0BE7E39C" w14:textId="77777777" w:rsidR="00213D65" w:rsidRPr="005B59D0" w:rsidRDefault="00213D65" w:rsidP="00967CCF">
            <w:pPr>
              <w:contextualSpacing/>
              <w:rPr>
                <w:rFonts w:asciiTheme="minorHAnsi" w:hAnsiTheme="minorHAnsi"/>
                <w:sz w:val="22"/>
                <w:szCs w:val="22"/>
              </w:rPr>
            </w:pPr>
            <w:r w:rsidRPr="005B59D0">
              <w:rPr>
                <w:rFonts w:asciiTheme="minorHAnsi" w:hAnsiTheme="minorHAnsi"/>
                <w:sz w:val="22"/>
                <w:szCs w:val="22"/>
              </w:rPr>
              <w:t>Level III (n=60)</w:t>
            </w:r>
          </w:p>
        </w:tc>
        <w:tc>
          <w:tcPr>
            <w:tcW w:w="2226" w:type="dxa"/>
          </w:tcPr>
          <w:p w14:paraId="5A139231" w14:textId="77777777" w:rsidR="00213D65" w:rsidRPr="005B59D0" w:rsidRDefault="00213D65" w:rsidP="00190853">
            <w:pPr>
              <w:contextualSpacing/>
              <w:jc w:val="center"/>
              <w:rPr>
                <w:rFonts w:asciiTheme="minorHAnsi" w:hAnsiTheme="minorHAnsi"/>
                <w:sz w:val="22"/>
                <w:szCs w:val="22"/>
              </w:rPr>
            </w:pPr>
            <w:r w:rsidRPr="005B59D0">
              <w:rPr>
                <w:rFonts w:asciiTheme="minorHAnsi" w:hAnsiTheme="minorHAnsi"/>
                <w:sz w:val="22"/>
                <w:szCs w:val="22"/>
              </w:rPr>
              <w:t>2.56</w:t>
            </w:r>
          </w:p>
        </w:tc>
        <w:tc>
          <w:tcPr>
            <w:tcW w:w="2226" w:type="dxa"/>
          </w:tcPr>
          <w:p w14:paraId="3BDC3652" w14:textId="77777777" w:rsidR="00213D65" w:rsidRPr="005B59D0" w:rsidRDefault="00213D65" w:rsidP="00190853">
            <w:pPr>
              <w:contextualSpacing/>
              <w:jc w:val="center"/>
              <w:rPr>
                <w:rFonts w:asciiTheme="minorHAnsi" w:hAnsiTheme="minorHAnsi"/>
                <w:sz w:val="22"/>
                <w:szCs w:val="22"/>
              </w:rPr>
            </w:pPr>
            <w:r w:rsidRPr="005B59D0">
              <w:rPr>
                <w:rFonts w:asciiTheme="minorHAnsi" w:hAnsiTheme="minorHAnsi"/>
                <w:sz w:val="22"/>
                <w:szCs w:val="22"/>
              </w:rPr>
              <w:t>2.63</w:t>
            </w:r>
          </w:p>
        </w:tc>
        <w:tc>
          <w:tcPr>
            <w:tcW w:w="2226" w:type="dxa"/>
          </w:tcPr>
          <w:p w14:paraId="0A1CBD70" w14:textId="77777777" w:rsidR="00213D65" w:rsidRPr="005B59D0" w:rsidRDefault="00213D65" w:rsidP="00190853">
            <w:pPr>
              <w:contextualSpacing/>
              <w:jc w:val="center"/>
              <w:rPr>
                <w:rFonts w:asciiTheme="minorHAnsi" w:hAnsiTheme="minorHAnsi"/>
                <w:sz w:val="22"/>
                <w:szCs w:val="22"/>
              </w:rPr>
            </w:pPr>
            <w:r w:rsidRPr="005B59D0">
              <w:rPr>
                <w:rFonts w:asciiTheme="minorHAnsi" w:hAnsiTheme="minorHAnsi"/>
                <w:sz w:val="22"/>
                <w:szCs w:val="22"/>
              </w:rPr>
              <w:t>2.39</w:t>
            </w:r>
          </w:p>
        </w:tc>
      </w:tr>
      <w:tr w:rsidR="00213D65" w:rsidRPr="005B59D0" w14:paraId="7E129830" w14:textId="77777777" w:rsidTr="00D730B9">
        <w:tc>
          <w:tcPr>
            <w:tcW w:w="2880" w:type="dxa"/>
          </w:tcPr>
          <w:p w14:paraId="7E144767" w14:textId="77777777" w:rsidR="00213D65" w:rsidRPr="005B59D0" w:rsidRDefault="00213D65" w:rsidP="00967CCF">
            <w:pPr>
              <w:contextualSpacing/>
              <w:rPr>
                <w:rFonts w:asciiTheme="minorHAnsi" w:hAnsiTheme="minorHAnsi"/>
                <w:sz w:val="22"/>
                <w:szCs w:val="22"/>
              </w:rPr>
            </w:pPr>
            <w:r w:rsidRPr="005B59D0">
              <w:rPr>
                <w:rFonts w:asciiTheme="minorHAnsi" w:hAnsiTheme="minorHAnsi"/>
                <w:sz w:val="22"/>
                <w:szCs w:val="22"/>
              </w:rPr>
              <w:t>Student Teaching (n=65)</w:t>
            </w:r>
          </w:p>
        </w:tc>
        <w:tc>
          <w:tcPr>
            <w:tcW w:w="2226" w:type="dxa"/>
            <w:vAlign w:val="center"/>
          </w:tcPr>
          <w:p w14:paraId="6B044063" w14:textId="77777777" w:rsidR="00213D65" w:rsidRPr="005B59D0" w:rsidRDefault="00213D65" w:rsidP="00190853">
            <w:pPr>
              <w:contextualSpacing/>
              <w:jc w:val="center"/>
              <w:rPr>
                <w:rFonts w:asciiTheme="minorHAnsi" w:hAnsiTheme="minorHAnsi"/>
                <w:sz w:val="22"/>
                <w:szCs w:val="22"/>
              </w:rPr>
            </w:pPr>
            <w:r w:rsidRPr="005B59D0">
              <w:rPr>
                <w:rFonts w:asciiTheme="minorHAnsi" w:hAnsiTheme="minorHAnsi"/>
                <w:sz w:val="22"/>
                <w:szCs w:val="22"/>
              </w:rPr>
              <w:t>2.62</w:t>
            </w:r>
          </w:p>
        </w:tc>
        <w:tc>
          <w:tcPr>
            <w:tcW w:w="2226" w:type="dxa"/>
            <w:vAlign w:val="center"/>
          </w:tcPr>
          <w:p w14:paraId="1D270D7A" w14:textId="77777777" w:rsidR="00213D65" w:rsidRPr="005B59D0" w:rsidRDefault="00213D65" w:rsidP="00190853">
            <w:pPr>
              <w:contextualSpacing/>
              <w:jc w:val="center"/>
              <w:rPr>
                <w:rFonts w:asciiTheme="minorHAnsi" w:hAnsiTheme="minorHAnsi"/>
                <w:sz w:val="22"/>
                <w:szCs w:val="22"/>
              </w:rPr>
            </w:pPr>
            <w:r w:rsidRPr="005B59D0">
              <w:rPr>
                <w:rFonts w:asciiTheme="minorHAnsi" w:hAnsiTheme="minorHAnsi"/>
                <w:sz w:val="22"/>
                <w:szCs w:val="22"/>
              </w:rPr>
              <w:t>2.67</w:t>
            </w:r>
          </w:p>
        </w:tc>
        <w:tc>
          <w:tcPr>
            <w:tcW w:w="2226" w:type="dxa"/>
            <w:vAlign w:val="center"/>
          </w:tcPr>
          <w:p w14:paraId="7E3CD05E" w14:textId="77777777" w:rsidR="00213D65" w:rsidRPr="005B59D0" w:rsidRDefault="00213D65" w:rsidP="00190853">
            <w:pPr>
              <w:contextualSpacing/>
              <w:jc w:val="center"/>
              <w:rPr>
                <w:rFonts w:asciiTheme="minorHAnsi" w:hAnsiTheme="minorHAnsi"/>
                <w:sz w:val="22"/>
                <w:szCs w:val="22"/>
              </w:rPr>
            </w:pPr>
            <w:r w:rsidRPr="005B59D0">
              <w:rPr>
                <w:rFonts w:asciiTheme="minorHAnsi" w:hAnsiTheme="minorHAnsi"/>
                <w:sz w:val="22"/>
                <w:szCs w:val="22"/>
              </w:rPr>
              <w:t>2.50</w:t>
            </w:r>
          </w:p>
        </w:tc>
      </w:tr>
    </w:tbl>
    <w:p w14:paraId="2A6554F6" w14:textId="77777777" w:rsidR="00213D65" w:rsidRPr="005B59D0" w:rsidRDefault="00213D65" w:rsidP="00213D65">
      <w:pPr>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2232"/>
        <w:gridCol w:w="2232"/>
        <w:gridCol w:w="2232"/>
      </w:tblGrid>
      <w:tr w:rsidR="00213D65" w:rsidRPr="005B59D0" w14:paraId="5DCAB189" w14:textId="77777777" w:rsidTr="00D730B9">
        <w:tc>
          <w:tcPr>
            <w:tcW w:w="2880" w:type="dxa"/>
            <w:shd w:val="clear" w:color="auto" w:fill="CCFFCC"/>
          </w:tcPr>
          <w:p w14:paraId="0C792E06" w14:textId="77777777" w:rsidR="00213D65" w:rsidRPr="005B59D0" w:rsidRDefault="00213D65" w:rsidP="00213D65">
            <w:pPr>
              <w:contextualSpacing/>
              <w:rPr>
                <w:rFonts w:asciiTheme="minorHAnsi" w:hAnsiTheme="minorHAnsi"/>
                <w:b/>
                <w:sz w:val="22"/>
                <w:szCs w:val="22"/>
              </w:rPr>
            </w:pPr>
            <w:r w:rsidRPr="005B59D0">
              <w:rPr>
                <w:rFonts w:asciiTheme="minorHAnsi" w:hAnsiTheme="minorHAnsi"/>
                <w:b/>
                <w:sz w:val="22"/>
                <w:szCs w:val="22"/>
              </w:rPr>
              <w:t>University Supervisor</w:t>
            </w:r>
          </w:p>
          <w:p w14:paraId="1FE748B0" w14:textId="77777777" w:rsidR="00213D65" w:rsidRPr="005B59D0" w:rsidRDefault="00213D65" w:rsidP="00967CCF">
            <w:pPr>
              <w:ind w:left="720"/>
              <w:contextualSpacing/>
              <w:rPr>
                <w:rFonts w:asciiTheme="minorHAnsi" w:hAnsiTheme="minorHAnsi"/>
                <w:b/>
                <w:sz w:val="22"/>
                <w:szCs w:val="22"/>
              </w:rPr>
            </w:pPr>
          </w:p>
        </w:tc>
        <w:tc>
          <w:tcPr>
            <w:tcW w:w="2232" w:type="dxa"/>
            <w:shd w:val="clear" w:color="auto" w:fill="CCFFCC"/>
            <w:vAlign w:val="center"/>
          </w:tcPr>
          <w:p w14:paraId="06DC5DBC" w14:textId="77777777" w:rsidR="00213D65" w:rsidRPr="005B59D0" w:rsidRDefault="00213D65" w:rsidP="00967CCF">
            <w:pPr>
              <w:jc w:val="center"/>
              <w:rPr>
                <w:rFonts w:asciiTheme="minorHAnsi" w:hAnsiTheme="minorHAnsi"/>
                <w:b/>
                <w:sz w:val="22"/>
                <w:szCs w:val="22"/>
              </w:rPr>
            </w:pPr>
            <w:r w:rsidRPr="005B59D0">
              <w:rPr>
                <w:rFonts w:asciiTheme="minorHAnsi" w:hAnsiTheme="minorHAnsi"/>
                <w:b/>
                <w:sz w:val="22"/>
                <w:szCs w:val="22"/>
              </w:rPr>
              <w:t>Interacting with Students</w:t>
            </w:r>
          </w:p>
        </w:tc>
        <w:tc>
          <w:tcPr>
            <w:tcW w:w="2232" w:type="dxa"/>
            <w:shd w:val="clear" w:color="auto" w:fill="CCFFCC"/>
            <w:vAlign w:val="center"/>
          </w:tcPr>
          <w:p w14:paraId="4F04A7F3" w14:textId="77777777" w:rsidR="00213D65" w:rsidRPr="005B59D0" w:rsidRDefault="00213D65" w:rsidP="00967CCF">
            <w:pPr>
              <w:jc w:val="center"/>
              <w:rPr>
                <w:rFonts w:asciiTheme="minorHAnsi" w:hAnsiTheme="minorHAnsi"/>
                <w:b/>
                <w:sz w:val="22"/>
                <w:szCs w:val="22"/>
              </w:rPr>
            </w:pPr>
            <w:r w:rsidRPr="005B59D0">
              <w:rPr>
                <w:rFonts w:asciiTheme="minorHAnsi" w:hAnsiTheme="minorHAnsi"/>
                <w:b/>
                <w:sz w:val="22"/>
                <w:szCs w:val="22"/>
              </w:rPr>
              <w:t>Interacting with Peers, Staff, Parents</w:t>
            </w:r>
          </w:p>
        </w:tc>
        <w:tc>
          <w:tcPr>
            <w:tcW w:w="2232" w:type="dxa"/>
            <w:shd w:val="clear" w:color="auto" w:fill="CCFFCC"/>
            <w:vAlign w:val="center"/>
          </w:tcPr>
          <w:p w14:paraId="00ABE707" w14:textId="77777777" w:rsidR="00213D65" w:rsidRPr="005B59D0" w:rsidRDefault="00213D65" w:rsidP="00967CCF">
            <w:pPr>
              <w:jc w:val="center"/>
              <w:rPr>
                <w:rFonts w:asciiTheme="minorHAnsi" w:hAnsiTheme="minorHAnsi"/>
                <w:b/>
                <w:sz w:val="22"/>
                <w:szCs w:val="22"/>
              </w:rPr>
            </w:pPr>
            <w:r w:rsidRPr="005B59D0">
              <w:rPr>
                <w:rFonts w:asciiTheme="minorHAnsi" w:hAnsiTheme="minorHAnsi"/>
                <w:b/>
                <w:sz w:val="22"/>
                <w:szCs w:val="22"/>
              </w:rPr>
              <w:t>Intrapersonal</w:t>
            </w:r>
          </w:p>
        </w:tc>
      </w:tr>
      <w:tr w:rsidR="00213D65" w:rsidRPr="005B59D0" w14:paraId="1D56A085" w14:textId="77777777" w:rsidTr="00D730B9">
        <w:tc>
          <w:tcPr>
            <w:tcW w:w="2880" w:type="dxa"/>
          </w:tcPr>
          <w:p w14:paraId="4409C53D" w14:textId="77777777" w:rsidR="00213D65" w:rsidRPr="005B59D0" w:rsidRDefault="00213D65" w:rsidP="00967CCF">
            <w:pPr>
              <w:contextualSpacing/>
              <w:rPr>
                <w:rFonts w:asciiTheme="minorHAnsi" w:hAnsiTheme="minorHAnsi"/>
                <w:sz w:val="22"/>
                <w:szCs w:val="22"/>
              </w:rPr>
            </w:pPr>
            <w:r w:rsidRPr="005B59D0">
              <w:rPr>
                <w:rFonts w:asciiTheme="minorHAnsi" w:hAnsiTheme="minorHAnsi"/>
                <w:sz w:val="22"/>
                <w:szCs w:val="22"/>
              </w:rPr>
              <w:t>Level III  (n=50)</w:t>
            </w:r>
          </w:p>
        </w:tc>
        <w:tc>
          <w:tcPr>
            <w:tcW w:w="2232" w:type="dxa"/>
          </w:tcPr>
          <w:p w14:paraId="45E08CC0" w14:textId="77777777" w:rsidR="00213D65" w:rsidRPr="005B59D0" w:rsidRDefault="00213D65" w:rsidP="00190853">
            <w:pPr>
              <w:contextualSpacing/>
              <w:jc w:val="center"/>
              <w:rPr>
                <w:rFonts w:asciiTheme="minorHAnsi" w:hAnsiTheme="minorHAnsi"/>
                <w:sz w:val="22"/>
                <w:szCs w:val="22"/>
              </w:rPr>
            </w:pPr>
            <w:r w:rsidRPr="005B59D0">
              <w:rPr>
                <w:rFonts w:asciiTheme="minorHAnsi" w:hAnsiTheme="minorHAnsi"/>
                <w:sz w:val="22"/>
                <w:szCs w:val="22"/>
              </w:rPr>
              <w:t>2.18</w:t>
            </w:r>
          </w:p>
        </w:tc>
        <w:tc>
          <w:tcPr>
            <w:tcW w:w="2232" w:type="dxa"/>
          </w:tcPr>
          <w:p w14:paraId="5284888D" w14:textId="77777777" w:rsidR="00213D65" w:rsidRPr="005B59D0" w:rsidRDefault="00213D65" w:rsidP="00190853">
            <w:pPr>
              <w:contextualSpacing/>
              <w:jc w:val="center"/>
              <w:rPr>
                <w:rFonts w:asciiTheme="minorHAnsi" w:hAnsiTheme="minorHAnsi"/>
                <w:sz w:val="22"/>
                <w:szCs w:val="22"/>
              </w:rPr>
            </w:pPr>
            <w:r w:rsidRPr="005B59D0">
              <w:rPr>
                <w:rFonts w:asciiTheme="minorHAnsi" w:hAnsiTheme="minorHAnsi"/>
                <w:sz w:val="22"/>
                <w:szCs w:val="22"/>
              </w:rPr>
              <w:t>2.13</w:t>
            </w:r>
          </w:p>
        </w:tc>
        <w:tc>
          <w:tcPr>
            <w:tcW w:w="2232" w:type="dxa"/>
          </w:tcPr>
          <w:p w14:paraId="41776B27" w14:textId="77777777" w:rsidR="00213D65" w:rsidRPr="005B59D0" w:rsidRDefault="00213D65" w:rsidP="00190853">
            <w:pPr>
              <w:contextualSpacing/>
              <w:jc w:val="center"/>
              <w:rPr>
                <w:rFonts w:asciiTheme="minorHAnsi" w:hAnsiTheme="minorHAnsi"/>
                <w:sz w:val="22"/>
                <w:szCs w:val="22"/>
              </w:rPr>
            </w:pPr>
            <w:r w:rsidRPr="005B59D0">
              <w:rPr>
                <w:rFonts w:asciiTheme="minorHAnsi" w:hAnsiTheme="minorHAnsi"/>
                <w:sz w:val="22"/>
                <w:szCs w:val="22"/>
              </w:rPr>
              <w:t>2.09</w:t>
            </w:r>
          </w:p>
        </w:tc>
      </w:tr>
      <w:tr w:rsidR="00213D65" w:rsidRPr="005B59D0" w14:paraId="3509C57E" w14:textId="77777777" w:rsidTr="00D730B9">
        <w:tc>
          <w:tcPr>
            <w:tcW w:w="2880" w:type="dxa"/>
          </w:tcPr>
          <w:p w14:paraId="1F58D0A1" w14:textId="77777777" w:rsidR="00213D65" w:rsidRPr="005B59D0" w:rsidRDefault="00213D65" w:rsidP="00967CCF">
            <w:pPr>
              <w:contextualSpacing/>
              <w:rPr>
                <w:rFonts w:asciiTheme="minorHAnsi" w:hAnsiTheme="minorHAnsi"/>
                <w:sz w:val="22"/>
                <w:szCs w:val="22"/>
              </w:rPr>
            </w:pPr>
            <w:r w:rsidRPr="005B59D0">
              <w:rPr>
                <w:rFonts w:asciiTheme="minorHAnsi" w:hAnsiTheme="minorHAnsi"/>
                <w:sz w:val="22"/>
                <w:szCs w:val="22"/>
              </w:rPr>
              <w:t>Student Teaching (n=49)</w:t>
            </w:r>
          </w:p>
        </w:tc>
        <w:tc>
          <w:tcPr>
            <w:tcW w:w="2232" w:type="dxa"/>
            <w:vAlign w:val="center"/>
          </w:tcPr>
          <w:p w14:paraId="2D4880D0" w14:textId="77777777" w:rsidR="00213D65" w:rsidRPr="005B59D0" w:rsidRDefault="00213D65" w:rsidP="00190853">
            <w:pPr>
              <w:contextualSpacing/>
              <w:jc w:val="center"/>
              <w:rPr>
                <w:rFonts w:asciiTheme="minorHAnsi" w:hAnsiTheme="minorHAnsi"/>
                <w:sz w:val="22"/>
                <w:szCs w:val="22"/>
              </w:rPr>
            </w:pPr>
            <w:r w:rsidRPr="005B59D0">
              <w:rPr>
                <w:rFonts w:asciiTheme="minorHAnsi" w:hAnsiTheme="minorHAnsi"/>
                <w:sz w:val="22"/>
                <w:szCs w:val="22"/>
              </w:rPr>
              <w:t>2.43</w:t>
            </w:r>
          </w:p>
        </w:tc>
        <w:tc>
          <w:tcPr>
            <w:tcW w:w="2232" w:type="dxa"/>
            <w:vAlign w:val="center"/>
          </w:tcPr>
          <w:p w14:paraId="51827A9C" w14:textId="77777777" w:rsidR="00213D65" w:rsidRPr="005B59D0" w:rsidRDefault="00213D65" w:rsidP="00190853">
            <w:pPr>
              <w:contextualSpacing/>
              <w:jc w:val="center"/>
              <w:rPr>
                <w:rFonts w:asciiTheme="minorHAnsi" w:hAnsiTheme="minorHAnsi"/>
                <w:sz w:val="22"/>
                <w:szCs w:val="22"/>
              </w:rPr>
            </w:pPr>
            <w:r w:rsidRPr="005B59D0">
              <w:rPr>
                <w:rFonts w:asciiTheme="minorHAnsi" w:hAnsiTheme="minorHAnsi"/>
                <w:sz w:val="22"/>
                <w:szCs w:val="22"/>
              </w:rPr>
              <w:t>2.41</w:t>
            </w:r>
          </w:p>
        </w:tc>
        <w:tc>
          <w:tcPr>
            <w:tcW w:w="2232" w:type="dxa"/>
            <w:vAlign w:val="center"/>
          </w:tcPr>
          <w:p w14:paraId="15A6A4B7" w14:textId="77777777" w:rsidR="00213D65" w:rsidRPr="005B59D0" w:rsidRDefault="00213D65" w:rsidP="00190853">
            <w:pPr>
              <w:contextualSpacing/>
              <w:jc w:val="center"/>
              <w:rPr>
                <w:rFonts w:asciiTheme="minorHAnsi" w:hAnsiTheme="minorHAnsi"/>
                <w:sz w:val="22"/>
                <w:szCs w:val="22"/>
              </w:rPr>
            </w:pPr>
            <w:r w:rsidRPr="005B59D0">
              <w:rPr>
                <w:rFonts w:asciiTheme="minorHAnsi" w:hAnsiTheme="minorHAnsi"/>
                <w:sz w:val="22"/>
                <w:szCs w:val="22"/>
              </w:rPr>
              <w:t>2.38</w:t>
            </w:r>
          </w:p>
        </w:tc>
      </w:tr>
    </w:tbl>
    <w:p w14:paraId="52EA316A" w14:textId="77777777" w:rsidR="00213D65" w:rsidRPr="005B59D0" w:rsidRDefault="00213D65" w:rsidP="00213D65">
      <w:pPr>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2232"/>
        <w:gridCol w:w="2232"/>
        <w:gridCol w:w="2232"/>
      </w:tblGrid>
      <w:tr w:rsidR="00213D65" w:rsidRPr="005B59D0" w14:paraId="0CB13BEB" w14:textId="77777777" w:rsidTr="00D730B9">
        <w:tc>
          <w:tcPr>
            <w:tcW w:w="2880" w:type="dxa"/>
            <w:shd w:val="clear" w:color="auto" w:fill="FFFF99"/>
          </w:tcPr>
          <w:p w14:paraId="7D7683A6" w14:textId="77777777" w:rsidR="00213D65" w:rsidRPr="005B59D0" w:rsidRDefault="00213D65" w:rsidP="00213D65">
            <w:pPr>
              <w:contextualSpacing/>
              <w:rPr>
                <w:rFonts w:asciiTheme="minorHAnsi" w:hAnsiTheme="minorHAnsi"/>
                <w:b/>
                <w:sz w:val="22"/>
                <w:szCs w:val="22"/>
              </w:rPr>
            </w:pPr>
            <w:r w:rsidRPr="005B59D0">
              <w:rPr>
                <w:rFonts w:asciiTheme="minorHAnsi" w:hAnsiTheme="minorHAnsi"/>
                <w:b/>
                <w:sz w:val="22"/>
                <w:szCs w:val="22"/>
              </w:rPr>
              <w:t>Cooperating Teacher</w:t>
            </w:r>
          </w:p>
          <w:p w14:paraId="46A576D5" w14:textId="77777777" w:rsidR="00213D65" w:rsidRPr="005B59D0" w:rsidRDefault="00213D65" w:rsidP="00967CCF">
            <w:pPr>
              <w:ind w:left="720"/>
              <w:contextualSpacing/>
              <w:rPr>
                <w:rFonts w:asciiTheme="minorHAnsi" w:hAnsiTheme="minorHAnsi"/>
                <w:b/>
                <w:sz w:val="22"/>
                <w:szCs w:val="22"/>
              </w:rPr>
            </w:pPr>
          </w:p>
        </w:tc>
        <w:tc>
          <w:tcPr>
            <w:tcW w:w="2232" w:type="dxa"/>
            <w:shd w:val="clear" w:color="auto" w:fill="FFFF99"/>
            <w:vAlign w:val="center"/>
          </w:tcPr>
          <w:p w14:paraId="54CCA936" w14:textId="77777777" w:rsidR="00213D65" w:rsidRPr="005B59D0" w:rsidRDefault="00213D65" w:rsidP="00967CCF">
            <w:pPr>
              <w:jc w:val="center"/>
              <w:rPr>
                <w:rFonts w:asciiTheme="minorHAnsi" w:hAnsiTheme="minorHAnsi"/>
                <w:b/>
                <w:sz w:val="22"/>
                <w:szCs w:val="22"/>
              </w:rPr>
            </w:pPr>
            <w:r w:rsidRPr="005B59D0">
              <w:rPr>
                <w:rFonts w:asciiTheme="minorHAnsi" w:hAnsiTheme="minorHAnsi"/>
                <w:b/>
                <w:sz w:val="22"/>
                <w:szCs w:val="22"/>
              </w:rPr>
              <w:t>Interacting with Students</w:t>
            </w:r>
          </w:p>
        </w:tc>
        <w:tc>
          <w:tcPr>
            <w:tcW w:w="2232" w:type="dxa"/>
            <w:shd w:val="clear" w:color="auto" w:fill="FFFF99"/>
            <w:vAlign w:val="center"/>
          </w:tcPr>
          <w:p w14:paraId="4A8462AB" w14:textId="77777777" w:rsidR="00213D65" w:rsidRPr="005B59D0" w:rsidRDefault="00213D65" w:rsidP="00967CCF">
            <w:pPr>
              <w:jc w:val="center"/>
              <w:rPr>
                <w:rFonts w:asciiTheme="minorHAnsi" w:hAnsiTheme="minorHAnsi"/>
                <w:b/>
                <w:sz w:val="22"/>
                <w:szCs w:val="22"/>
              </w:rPr>
            </w:pPr>
            <w:r w:rsidRPr="005B59D0">
              <w:rPr>
                <w:rFonts w:asciiTheme="minorHAnsi" w:hAnsiTheme="minorHAnsi"/>
                <w:b/>
                <w:sz w:val="22"/>
                <w:szCs w:val="22"/>
              </w:rPr>
              <w:t>Interacting with Peers, Staff, Parents</w:t>
            </w:r>
          </w:p>
        </w:tc>
        <w:tc>
          <w:tcPr>
            <w:tcW w:w="2232" w:type="dxa"/>
            <w:shd w:val="clear" w:color="auto" w:fill="FFFF99"/>
            <w:vAlign w:val="center"/>
          </w:tcPr>
          <w:p w14:paraId="53CA2318" w14:textId="77777777" w:rsidR="00213D65" w:rsidRPr="005B59D0" w:rsidRDefault="00213D65" w:rsidP="00967CCF">
            <w:pPr>
              <w:jc w:val="center"/>
              <w:rPr>
                <w:rFonts w:asciiTheme="minorHAnsi" w:hAnsiTheme="minorHAnsi"/>
                <w:b/>
                <w:sz w:val="22"/>
                <w:szCs w:val="22"/>
              </w:rPr>
            </w:pPr>
            <w:r w:rsidRPr="005B59D0">
              <w:rPr>
                <w:rFonts w:asciiTheme="minorHAnsi" w:hAnsiTheme="minorHAnsi"/>
                <w:b/>
                <w:sz w:val="22"/>
                <w:szCs w:val="22"/>
              </w:rPr>
              <w:t>Intrapersonal</w:t>
            </w:r>
          </w:p>
        </w:tc>
      </w:tr>
      <w:tr w:rsidR="00213D65" w:rsidRPr="005B59D0" w14:paraId="0FF75A58" w14:textId="77777777" w:rsidTr="00D730B9">
        <w:tc>
          <w:tcPr>
            <w:tcW w:w="2880" w:type="dxa"/>
          </w:tcPr>
          <w:p w14:paraId="065464F1" w14:textId="77777777" w:rsidR="00213D65" w:rsidRPr="005B59D0" w:rsidRDefault="00213D65" w:rsidP="00967CCF">
            <w:pPr>
              <w:contextualSpacing/>
              <w:rPr>
                <w:rFonts w:asciiTheme="minorHAnsi" w:hAnsiTheme="minorHAnsi"/>
                <w:sz w:val="22"/>
                <w:szCs w:val="22"/>
              </w:rPr>
            </w:pPr>
            <w:r w:rsidRPr="005B59D0">
              <w:rPr>
                <w:rFonts w:asciiTheme="minorHAnsi" w:hAnsiTheme="minorHAnsi"/>
                <w:sz w:val="22"/>
                <w:szCs w:val="22"/>
              </w:rPr>
              <w:t>Level III (n=37)</w:t>
            </w:r>
          </w:p>
        </w:tc>
        <w:tc>
          <w:tcPr>
            <w:tcW w:w="2232" w:type="dxa"/>
          </w:tcPr>
          <w:p w14:paraId="6EB1185C" w14:textId="77777777" w:rsidR="00213D65" w:rsidRPr="005B59D0" w:rsidRDefault="00213D65" w:rsidP="00190853">
            <w:pPr>
              <w:contextualSpacing/>
              <w:jc w:val="center"/>
              <w:rPr>
                <w:rFonts w:asciiTheme="minorHAnsi" w:hAnsiTheme="minorHAnsi"/>
                <w:sz w:val="22"/>
                <w:szCs w:val="22"/>
              </w:rPr>
            </w:pPr>
            <w:r w:rsidRPr="005B59D0">
              <w:rPr>
                <w:rFonts w:asciiTheme="minorHAnsi" w:hAnsiTheme="minorHAnsi"/>
                <w:sz w:val="22"/>
                <w:szCs w:val="22"/>
              </w:rPr>
              <w:t>2.64</w:t>
            </w:r>
          </w:p>
        </w:tc>
        <w:tc>
          <w:tcPr>
            <w:tcW w:w="2232" w:type="dxa"/>
          </w:tcPr>
          <w:p w14:paraId="1B008513" w14:textId="77777777" w:rsidR="00213D65" w:rsidRPr="005B59D0" w:rsidRDefault="00213D65" w:rsidP="00190853">
            <w:pPr>
              <w:contextualSpacing/>
              <w:jc w:val="center"/>
              <w:rPr>
                <w:rFonts w:asciiTheme="minorHAnsi" w:hAnsiTheme="minorHAnsi"/>
                <w:sz w:val="22"/>
                <w:szCs w:val="22"/>
              </w:rPr>
            </w:pPr>
            <w:r w:rsidRPr="005B59D0">
              <w:rPr>
                <w:rFonts w:asciiTheme="minorHAnsi" w:hAnsiTheme="minorHAnsi"/>
                <w:sz w:val="22"/>
                <w:szCs w:val="22"/>
              </w:rPr>
              <w:t>2.67</w:t>
            </w:r>
          </w:p>
        </w:tc>
        <w:tc>
          <w:tcPr>
            <w:tcW w:w="2232" w:type="dxa"/>
          </w:tcPr>
          <w:p w14:paraId="7DFDE2EB" w14:textId="77777777" w:rsidR="00213D65" w:rsidRPr="005B59D0" w:rsidRDefault="00213D65" w:rsidP="00190853">
            <w:pPr>
              <w:contextualSpacing/>
              <w:jc w:val="center"/>
              <w:rPr>
                <w:rFonts w:asciiTheme="minorHAnsi" w:hAnsiTheme="minorHAnsi"/>
                <w:sz w:val="22"/>
                <w:szCs w:val="22"/>
              </w:rPr>
            </w:pPr>
            <w:r w:rsidRPr="005B59D0">
              <w:rPr>
                <w:rFonts w:asciiTheme="minorHAnsi" w:hAnsiTheme="minorHAnsi"/>
                <w:sz w:val="22"/>
                <w:szCs w:val="22"/>
              </w:rPr>
              <w:t>2.52</w:t>
            </w:r>
          </w:p>
        </w:tc>
      </w:tr>
      <w:tr w:rsidR="00213D65" w:rsidRPr="005B59D0" w14:paraId="20E10226" w14:textId="77777777" w:rsidTr="00D730B9">
        <w:tc>
          <w:tcPr>
            <w:tcW w:w="2880" w:type="dxa"/>
          </w:tcPr>
          <w:p w14:paraId="1F5196F2" w14:textId="77777777" w:rsidR="00213D65" w:rsidRPr="005B59D0" w:rsidRDefault="00213D65" w:rsidP="00967CCF">
            <w:pPr>
              <w:contextualSpacing/>
              <w:rPr>
                <w:rFonts w:asciiTheme="minorHAnsi" w:hAnsiTheme="minorHAnsi"/>
                <w:sz w:val="22"/>
                <w:szCs w:val="22"/>
              </w:rPr>
            </w:pPr>
            <w:r w:rsidRPr="005B59D0">
              <w:rPr>
                <w:rFonts w:asciiTheme="minorHAnsi" w:hAnsiTheme="minorHAnsi"/>
                <w:sz w:val="22"/>
                <w:szCs w:val="22"/>
              </w:rPr>
              <w:t>Student Teaching (n=65)</w:t>
            </w:r>
          </w:p>
        </w:tc>
        <w:tc>
          <w:tcPr>
            <w:tcW w:w="2232" w:type="dxa"/>
            <w:vAlign w:val="center"/>
          </w:tcPr>
          <w:p w14:paraId="18188581" w14:textId="77777777" w:rsidR="00213D65" w:rsidRPr="005B59D0" w:rsidRDefault="00213D65" w:rsidP="00190853">
            <w:pPr>
              <w:contextualSpacing/>
              <w:jc w:val="center"/>
              <w:rPr>
                <w:rFonts w:asciiTheme="minorHAnsi" w:hAnsiTheme="minorHAnsi"/>
                <w:sz w:val="22"/>
                <w:szCs w:val="22"/>
              </w:rPr>
            </w:pPr>
            <w:r w:rsidRPr="005B59D0">
              <w:rPr>
                <w:rFonts w:asciiTheme="minorHAnsi" w:hAnsiTheme="minorHAnsi"/>
                <w:sz w:val="22"/>
                <w:szCs w:val="22"/>
              </w:rPr>
              <w:t>2.66</w:t>
            </w:r>
          </w:p>
        </w:tc>
        <w:tc>
          <w:tcPr>
            <w:tcW w:w="2232" w:type="dxa"/>
            <w:vAlign w:val="center"/>
          </w:tcPr>
          <w:p w14:paraId="7FC65331" w14:textId="77777777" w:rsidR="00213D65" w:rsidRPr="005B59D0" w:rsidRDefault="00213D65" w:rsidP="00190853">
            <w:pPr>
              <w:contextualSpacing/>
              <w:jc w:val="center"/>
              <w:rPr>
                <w:rFonts w:asciiTheme="minorHAnsi" w:hAnsiTheme="minorHAnsi"/>
                <w:sz w:val="22"/>
                <w:szCs w:val="22"/>
              </w:rPr>
            </w:pPr>
            <w:r w:rsidRPr="005B59D0">
              <w:rPr>
                <w:rFonts w:asciiTheme="minorHAnsi" w:hAnsiTheme="minorHAnsi"/>
                <w:sz w:val="22"/>
                <w:szCs w:val="22"/>
              </w:rPr>
              <w:t>2.63</w:t>
            </w:r>
          </w:p>
        </w:tc>
        <w:tc>
          <w:tcPr>
            <w:tcW w:w="2232" w:type="dxa"/>
            <w:vAlign w:val="center"/>
          </w:tcPr>
          <w:p w14:paraId="76727AE1" w14:textId="77777777" w:rsidR="00213D65" w:rsidRPr="005B59D0" w:rsidRDefault="00213D65" w:rsidP="00190853">
            <w:pPr>
              <w:contextualSpacing/>
              <w:jc w:val="center"/>
              <w:rPr>
                <w:rFonts w:asciiTheme="minorHAnsi" w:hAnsiTheme="minorHAnsi"/>
                <w:sz w:val="22"/>
                <w:szCs w:val="22"/>
              </w:rPr>
            </w:pPr>
            <w:r w:rsidRPr="005B59D0">
              <w:rPr>
                <w:rFonts w:asciiTheme="minorHAnsi" w:hAnsiTheme="minorHAnsi"/>
                <w:sz w:val="22"/>
                <w:szCs w:val="22"/>
              </w:rPr>
              <w:t>2.66</w:t>
            </w:r>
          </w:p>
        </w:tc>
      </w:tr>
    </w:tbl>
    <w:p w14:paraId="41CF893D" w14:textId="77777777" w:rsidR="00463BB5" w:rsidRDefault="00463BB5" w:rsidP="003E063F">
      <w:pPr>
        <w:rPr>
          <w:rFonts w:asciiTheme="minorHAnsi" w:hAnsiTheme="minorHAnsi"/>
          <w:color w:val="000000" w:themeColor="text1"/>
          <w:sz w:val="22"/>
          <w:szCs w:val="22"/>
        </w:rPr>
      </w:pPr>
    </w:p>
    <w:p w14:paraId="1E132357" w14:textId="4B45256F" w:rsidR="00213D65" w:rsidRDefault="003E063F" w:rsidP="003E063F">
      <w:pPr>
        <w:rPr>
          <w:rFonts w:asciiTheme="minorHAnsi" w:hAnsiTheme="minorHAnsi"/>
          <w:color w:val="000000" w:themeColor="text1"/>
          <w:sz w:val="22"/>
          <w:szCs w:val="22"/>
        </w:rPr>
      </w:pPr>
      <w:r w:rsidRPr="005B59D0">
        <w:rPr>
          <w:rFonts w:asciiTheme="minorHAnsi" w:hAnsiTheme="minorHAnsi"/>
          <w:color w:val="000000" w:themeColor="text1"/>
          <w:sz w:val="22"/>
          <w:szCs w:val="22"/>
        </w:rPr>
        <w:t>Data from the 2013-2014 academic year reflect a similar pattern related to the assessment of dispositions.  Student self-evaluations and evaluations by university supervisors reflect improvement from the level III experience through completion of the student teaching experience.  Little variance between the level III assessment and the student teaching assessment were evident in the scores submitted by cooperating teachers.</w:t>
      </w:r>
    </w:p>
    <w:p w14:paraId="073D7894" w14:textId="77777777" w:rsidR="003804A6" w:rsidRPr="005B59D0" w:rsidRDefault="003804A6" w:rsidP="003E063F">
      <w:pPr>
        <w:rPr>
          <w:rFonts w:asciiTheme="minorHAnsi" w:hAnsiTheme="minorHAnsi"/>
          <w:color w:val="000000" w:themeColor="text1"/>
          <w:sz w:val="22"/>
          <w:szCs w:val="22"/>
        </w:rPr>
      </w:pPr>
    </w:p>
    <w:p w14:paraId="6EF468B1" w14:textId="08EC327D" w:rsidR="003E063F" w:rsidRPr="007736E1" w:rsidRDefault="003E063F" w:rsidP="003E063F">
      <w:pPr>
        <w:rPr>
          <w:rFonts w:asciiTheme="minorHAnsi" w:hAnsiTheme="minorHAnsi"/>
          <w:color w:val="000000" w:themeColor="text1"/>
          <w:sz w:val="22"/>
          <w:szCs w:val="22"/>
        </w:rPr>
      </w:pPr>
      <w:r w:rsidRPr="005B59D0">
        <w:rPr>
          <w:rFonts w:asciiTheme="minorHAnsi" w:hAnsiTheme="minorHAnsi"/>
          <w:color w:val="000000" w:themeColor="text1"/>
          <w:sz w:val="22"/>
          <w:szCs w:val="22"/>
        </w:rPr>
        <w:t xml:space="preserve">It is noted that </w:t>
      </w:r>
      <w:r w:rsidR="009A3085" w:rsidRPr="005B59D0">
        <w:rPr>
          <w:rFonts w:asciiTheme="minorHAnsi" w:hAnsiTheme="minorHAnsi"/>
          <w:color w:val="000000" w:themeColor="text1"/>
          <w:sz w:val="22"/>
          <w:szCs w:val="22"/>
        </w:rPr>
        <w:t>data for the initial self-evaluation (GS 100) were not available for this cohort of program completers.</w:t>
      </w:r>
      <w:r w:rsidR="000737A3" w:rsidRPr="005B59D0">
        <w:rPr>
          <w:rFonts w:asciiTheme="minorHAnsi" w:hAnsiTheme="minorHAnsi"/>
          <w:color w:val="000000" w:themeColor="text1"/>
          <w:sz w:val="22"/>
          <w:szCs w:val="22"/>
        </w:rPr>
        <w:t xml:space="preserve">  Aggregated data by each evaluator for each category of dispositions met the target of 2.0 (Proficient).</w:t>
      </w:r>
    </w:p>
    <w:p w14:paraId="23A7F506" w14:textId="598BF27A" w:rsidR="00E63F62" w:rsidRPr="005B59D0" w:rsidRDefault="00213D65" w:rsidP="0071127C">
      <w:pPr>
        <w:jc w:val="center"/>
        <w:rPr>
          <w:rFonts w:asciiTheme="minorHAnsi" w:hAnsiTheme="minorHAnsi"/>
          <w:b/>
          <w:color w:val="000000" w:themeColor="text1"/>
        </w:rPr>
      </w:pPr>
      <w:r w:rsidRPr="005B59D0">
        <w:rPr>
          <w:rFonts w:asciiTheme="minorHAnsi" w:hAnsiTheme="minorHAnsi"/>
          <w:b/>
          <w:color w:val="000000" w:themeColor="text1"/>
        </w:rPr>
        <w:t>2013-2014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2232"/>
        <w:gridCol w:w="2232"/>
        <w:gridCol w:w="2232"/>
      </w:tblGrid>
      <w:tr w:rsidR="00E9460C" w:rsidRPr="005B59D0" w14:paraId="623D9C04" w14:textId="77777777" w:rsidTr="003804A6">
        <w:tc>
          <w:tcPr>
            <w:tcW w:w="2880" w:type="dxa"/>
            <w:shd w:val="clear" w:color="auto" w:fill="FFCC99"/>
          </w:tcPr>
          <w:p w14:paraId="1BC96FE0" w14:textId="77777777" w:rsidR="00E9460C" w:rsidRPr="005B59D0" w:rsidRDefault="00E9460C" w:rsidP="00967CCF">
            <w:pPr>
              <w:contextualSpacing/>
              <w:rPr>
                <w:rFonts w:asciiTheme="minorHAnsi" w:hAnsiTheme="minorHAnsi"/>
                <w:b/>
                <w:sz w:val="22"/>
                <w:szCs w:val="22"/>
              </w:rPr>
            </w:pPr>
            <w:r w:rsidRPr="005B59D0">
              <w:rPr>
                <w:rFonts w:asciiTheme="minorHAnsi" w:hAnsiTheme="minorHAnsi"/>
                <w:b/>
                <w:sz w:val="22"/>
                <w:szCs w:val="22"/>
              </w:rPr>
              <w:t>Self Evaluation</w:t>
            </w:r>
          </w:p>
          <w:p w14:paraId="7D6FA1FF" w14:textId="79A721D2" w:rsidR="00E9460C" w:rsidRPr="005B59D0" w:rsidRDefault="00E9460C" w:rsidP="00213D65">
            <w:pPr>
              <w:contextualSpacing/>
              <w:rPr>
                <w:rFonts w:asciiTheme="minorHAnsi" w:hAnsiTheme="minorHAnsi"/>
                <w:b/>
                <w:sz w:val="22"/>
                <w:szCs w:val="22"/>
              </w:rPr>
            </w:pPr>
          </w:p>
        </w:tc>
        <w:tc>
          <w:tcPr>
            <w:tcW w:w="2232" w:type="dxa"/>
            <w:shd w:val="clear" w:color="auto" w:fill="FFCC99"/>
            <w:vAlign w:val="center"/>
          </w:tcPr>
          <w:p w14:paraId="3EA6A408" w14:textId="3320CD01" w:rsidR="00E9460C" w:rsidRPr="005B59D0" w:rsidRDefault="00E9460C" w:rsidP="00967CCF">
            <w:pPr>
              <w:jc w:val="center"/>
              <w:rPr>
                <w:rFonts w:asciiTheme="minorHAnsi" w:hAnsiTheme="minorHAnsi"/>
                <w:b/>
                <w:sz w:val="22"/>
                <w:szCs w:val="22"/>
              </w:rPr>
            </w:pPr>
            <w:r w:rsidRPr="005B59D0">
              <w:rPr>
                <w:rFonts w:asciiTheme="minorHAnsi" w:hAnsiTheme="minorHAnsi"/>
                <w:b/>
                <w:sz w:val="22"/>
                <w:szCs w:val="22"/>
              </w:rPr>
              <w:t>Interacting with Students</w:t>
            </w:r>
          </w:p>
        </w:tc>
        <w:tc>
          <w:tcPr>
            <w:tcW w:w="2232" w:type="dxa"/>
            <w:shd w:val="clear" w:color="auto" w:fill="FFCC99"/>
            <w:vAlign w:val="center"/>
          </w:tcPr>
          <w:p w14:paraId="19EF8C11" w14:textId="2BB3D3E4" w:rsidR="00E9460C" w:rsidRPr="005B59D0" w:rsidRDefault="00E9460C" w:rsidP="00967CCF">
            <w:pPr>
              <w:jc w:val="center"/>
              <w:rPr>
                <w:rFonts w:asciiTheme="minorHAnsi" w:hAnsiTheme="minorHAnsi"/>
                <w:b/>
                <w:sz w:val="22"/>
                <w:szCs w:val="22"/>
              </w:rPr>
            </w:pPr>
            <w:r w:rsidRPr="005B59D0">
              <w:rPr>
                <w:rFonts w:asciiTheme="minorHAnsi" w:hAnsiTheme="minorHAnsi"/>
                <w:b/>
                <w:sz w:val="22"/>
                <w:szCs w:val="22"/>
              </w:rPr>
              <w:t>Interacting with Peers, Staff, Parents</w:t>
            </w:r>
          </w:p>
        </w:tc>
        <w:tc>
          <w:tcPr>
            <w:tcW w:w="2232" w:type="dxa"/>
            <w:shd w:val="clear" w:color="auto" w:fill="FFCC99"/>
            <w:vAlign w:val="center"/>
          </w:tcPr>
          <w:p w14:paraId="15DD34C1" w14:textId="755795F7" w:rsidR="00E9460C" w:rsidRPr="005B59D0" w:rsidRDefault="00E9460C" w:rsidP="00967CCF">
            <w:pPr>
              <w:jc w:val="center"/>
              <w:rPr>
                <w:rFonts w:asciiTheme="minorHAnsi" w:hAnsiTheme="minorHAnsi"/>
                <w:b/>
                <w:sz w:val="22"/>
                <w:szCs w:val="22"/>
              </w:rPr>
            </w:pPr>
            <w:r w:rsidRPr="005B59D0">
              <w:rPr>
                <w:rFonts w:asciiTheme="minorHAnsi" w:hAnsiTheme="minorHAnsi"/>
                <w:b/>
                <w:sz w:val="22"/>
                <w:szCs w:val="22"/>
              </w:rPr>
              <w:t>Intrapersonal</w:t>
            </w:r>
          </w:p>
        </w:tc>
      </w:tr>
      <w:tr w:rsidR="00F22426" w:rsidRPr="005B59D0" w14:paraId="6516290F" w14:textId="77777777" w:rsidTr="003804A6">
        <w:tc>
          <w:tcPr>
            <w:tcW w:w="2880" w:type="dxa"/>
          </w:tcPr>
          <w:p w14:paraId="70971F5D" w14:textId="77777777" w:rsidR="00F22426" w:rsidRPr="005B59D0" w:rsidRDefault="00F22426" w:rsidP="00373D14">
            <w:pPr>
              <w:contextualSpacing/>
              <w:rPr>
                <w:rFonts w:asciiTheme="minorHAnsi" w:hAnsiTheme="minorHAnsi"/>
                <w:sz w:val="22"/>
                <w:szCs w:val="22"/>
              </w:rPr>
            </w:pPr>
            <w:r w:rsidRPr="005B59D0">
              <w:rPr>
                <w:rFonts w:asciiTheme="minorHAnsi" w:hAnsiTheme="minorHAnsi"/>
                <w:sz w:val="22"/>
                <w:szCs w:val="22"/>
              </w:rPr>
              <w:t>Level III</w:t>
            </w:r>
            <w:r w:rsidR="00226D61" w:rsidRPr="005B59D0">
              <w:rPr>
                <w:rFonts w:asciiTheme="minorHAnsi" w:hAnsiTheme="minorHAnsi"/>
                <w:sz w:val="22"/>
                <w:szCs w:val="22"/>
              </w:rPr>
              <w:t xml:space="preserve"> (n=</w:t>
            </w:r>
            <w:r w:rsidR="00373D14" w:rsidRPr="005B59D0">
              <w:rPr>
                <w:rFonts w:asciiTheme="minorHAnsi" w:hAnsiTheme="minorHAnsi"/>
                <w:sz w:val="22"/>
                <w:szCs w:val="22"/>
              </w:rPr>
              <w:t>47</w:t>
            </w:r>
            <w:r w:rsidR="00226D61" w:rsidRPr="005B59D0">
              <w:rPr>
                <w:rFonts w:asciiTheme="minorHAnsi" w:hAnsiTheme="minorHAnsi"/>
                <w:sz w:val="22"/>
                <w:szCs w:val="22"/>
              </w:rPr>
              <w:t>)</w:t>
            </w:r>
          </w:p>
        </w:tc>
        <w:tc>
          <w:tcPr>
            <w:tcW w:w="2232" w:type="dxa"/>
          </w:tcPr>
          <w:p w14:paraId="709B31C9" w14:textId="77777777" w:rsidR="00F22426" w:rsidRPr="005B59D0" w:rsidRDefault="00373D14" w:rsidP="00373D14">
            <w:pPr>
              <w:ind w:left="720"/>
              <w:contextualSpacing/>
              <w:rPr>
                <w:rFonts w:asciiTheme="minorHAnsi" w:hAnsiTheme="minorHAnsi"/>
                <w:sz w:val="22"/>
                <w:szCs w:val="22"/>
              </w:rPr>
            </w:pPr>
            <w:r w:rsidRPr="005B59D0">
              <w:rPr>
                <w:rFonts w:asciiTheme="minorHAnsi" w:hAnsiTheme="minorHAnsi"/>
                <w:sz w:val="22"/>
                <w:szCs w:val="22"/>
              </w:rPr>
              <w:t>2.55</w:t>
            </w:r>
          </w:p>
        </w:tc>
        <w:tc>
          <w:tcPr>
            <w:tcW w:w="2232" w:type="dxa"/>
          </w:tcPr>
          <w:p w14:paraId="0CD1E7BB" w14:textId="77777777" w:rsidR="00F22426" w:rsidRPr="005B59D0" w:rsidRDefault="00373D14" w:rsidP="00373D14">
            <w:pPr>
              <w:ind w:left="720"/>
              <w:contextualSpacing/>
              <w:rPr>
                <w:rFonts w:asciiTheme="minorHAnsi" w:hAnsiTheme="minorHAnsi"/>
                <w:sz w:val="22"/>
                <w:szCs w:val="22"/>
              </w:rPr>
            </w:pPr>
            <w:r w:rsidRPr="005B59D0">
              <w:rPr>
                <w:rFonts w:asciiTheme="minorHAnsi" w:hAnsiTheme="minorHAnsi"/>
                <w:sz w:val="22"/>
                <w:szCs w:val="22"/>
              </w:rPr>
              <w:t>2.66</w:t>
            </w:r>
          </w:p>
        </w:tc>
        <w:tc>
          <w:tcPr>
            <w:tcW w:w="2232" w:type="dxa"/>
          </w:tcPr>
          <w:p w14:paraId="6BB3A036" w14:textId="77777777" w:rsidR="00F22426" w:rsidRPr="005B59D0" w:rsidRDefault="00373D14" w:rsidP="00373D14">
            <w:pPr>
              <w:ind w:left="720"/>
              <w:contextualSpacing/>
              <w:rPr>
                <w:rFonts w:asciiTheme="minorHAnsi" w:hAnsiTheme="minorHAnsi"/>
                <w:sz w:val="22"/>
                <w:szCs w:val="22"/>
              </w:rPr>
            </w:pPr>
            <w:r w:rsidRPr="005B59D0">
              <w:rPr>
                <w:rFonts w:asciiTheme="minorHAnsi" w:hAnsiTheme="minorHAnsi"/>
                <w:sz w:val="22"/>
                <w:szCs w:val="22"/>
              </w:rPr>
              <w:t>2.40</w:t>
            </w:r>
          </w:p>
        </w:tc>
      </w:tr>
      <w:tr w:rsidR="00F22426" w:rsidRPr="005B59D0" w14:paraId="5D3AEC75" w14:textId="77777777" w:rsidTr="003804A6">
        <w:tc>
          <w:tcPr>
            <w:tcW w:w="2880" w:type="dxa"/>
          </w:tcPr>
          <w:p w14:paraId="1E31FE97" w14:textId="77777777" w:rsidR="00F22426" w:rsidRPr="005B59D0" w:rsidRDefault="00F22426" w:rsidP="00373D14">
            <w:pPr>
              <w:contextualSpacing/>
              <w:rPr>
                <w:rFonts w:asciiTheme="minorHAnsi" w:hAnsiTheme="minorHAnsi"/>
                <w:sz w:val="22"/>
                <w:szCs w:val="22"/>
              </w:rPr>
            </w:pPr>
            <w:r w:rsidRPr="005B59D0">
              <w:rPr>
                <w:rFonts w:asciiTheme="minorHAnsi" w:hAnsiTheme="minorHAnsi"/>
                <w:sz w:val="22"/>
                <w:szCs w:val="22"/>
              </w:rPr>
              <w:t>Student Teaching</w:t>
            </w:r>
            <w:r w:rsidR="00226D61" w:rsidRPr="005B59D0">
              <w:rPr>
                <w:rFonts w:asciiTheme="minorHAnsi" w:hAnsiTheme="minorHAnsi"/>
                <w:sz w:val="22"/>
                <w:szCs w:val="22"/>
              </w:rPr>
              <w:t xml:space="preserve"> (n=</w:t>
            </w:r>
            <w:r w:rsidR="00373D14" w:rsidRPr="005B59D0">
              <w:rPr>
                <w:rFonts w:asciiTheme="minorHAnsi" w:hAnsiTheme="minorHAnsi"/>
                <w:sz w:val="22"/>
                <w:szCs w:val="22"/>
              </w:rPr>
              <w:t>50</w:t>
            </w:r>
            <w:r w:rsidR="00226D61" w:rsidRPr="005B59D0">
              <w:rPr>
                <w:rFonts w:asciiTheme="minorHAnsi" w:hAnsiTheme="minorHAnsi"/>
                <w:sz w:val="22"/>
                <w:szCs w:val="22"/>
              </w:rPr>
              <w:t>)</w:t>
            </w:r>
          </w:p>
        </w:tc>
        <w:tc>
          <w:tcPr>
            <w:tcW w:w="2232" w:type="dxa"/>
            <w:vAlign w:val="center"/>
          </w:tcPr>
          <w:p w14:paraId="7F00AE09" w14:textId="77777777" w:rsidR="00F22426" w:rsidRPr="005B59D0" w:rsidRDefault="00373D14" w:rsidP="00373D14">
            <w:pPr>
              <w:ind w:left="720"/>
              <w:contextualSpacing/>
              <w:rPr>
                <w:rFonts w:asciiTheme="minorHAnsi" w:hAnsiTheme="minorHAnsi"/>
                <w:sz w:val="22"/>
                <w:szCs w:val="22"/>
              </w:rPr>
            </w:pPr>
            <w:r w:rsidRPr="005B59D0">
              <w:rPr>
                <w:rFonts w:asciiTheme="minorHAnsi" w:hAnsiTheme="minorHAnsi"/>
                <w:sz w:val="22"/>
                <w:szCs w:val="22"/>
              </w:rPr>
              <w:t>2.80</w:t>
            </w:r>
          </w:p>
        </w:tc>
        <w:tc>
          <w:tcPr>
            <w:tcW w:w="2232" w:type="dxa"/>
            <w:vAlign w:val="center"/>
          </w:tcPr>
          <w:p w14:paraId="58217E89" w14:textId="77777777" w:rsidR="00F22426" w:rsidRPr="005B59D0" w:rsidRDefault="00373D14" w:rsidP="00373D14">
            <w:pPr>
              <w:ind w:left="720"/>
              <w:contextualSpacing/>
              <w:rPr>
                <w:rFonts w:asciiTheme="minorHAnsi" w:hAnsiTheme="minorHAnsi"/>
                <w:sz w:val="22"/>
                <w:szCs w:val="22"/>
              </w:rPr>
            </w:pPr>
            <w:r w:rsidRPr="005B59D0">
              <w:rPr>
                <w:rFonts w:asciiTheme="minorHAnsi" w:hAnsiTheme="minorHAnsi"/>
                <w:sz w:val="22"/>
                <w:szCs w:val="22"/>
              </w:rPr>
              <w:t>2.90</w:t>
            </w:r>
          </w:p>
        </w:tc>
        <w:tc>
          <w:tcPr>
            <w:tcW w:w="2232" w:type="dxa"/>
            <w:vAlign w:val="center"/>
          </w:tcPr>
          <w:p w14:paraId="180043EF" w14:textId="77777777" w:rsidR="00DB2456" w:rsidRPr="005B59D0" w:rsidRDefault="00373D14" w:rsidP="00373D14">
            <w:pPr>
              <w:ind w:left="720"/>
              <w:contextualSpacing/>
              <w:rPr>
                <w:rFonts w:asciiTheme="minorHAnsi" w:hAnsiTheme="minorHAnsi"/>
                <w:sz w:val="22"/>
                <w:szCs w:val="22"/>
              </w:rPr>
            </w:pPr>
            <w:r w:rsidRPr="005B59D0">
              <w:rPr>
                <w:rFonts w:asciiTheme="minorHAnsi" w:hAnsiTheme="minorHAnsi"/>
                <w:sz w:val="22"/>
                <w:szCs w:val="22"/>
              </w:rPr>
              <w:t>2.76</w:t>
            </w:r>
          </w:p>
        </w:tc>
      </w:tr>
    </w:tbl>
    <w:p w14:paraId="41624E4B" w14:textId="77777777" w:rsidR="00F22426" w:rsidRDefault="00F22426" w:rsidP="00F22426">
      <w:pPr>
        <w:rPr>
          <w:rFonts w:asciiTheme="minorHAnsi" w:hAnsiTheme="minorHAnsi"/>
          <w:b/>
          <w:sz w:val="22"/>
          <w:szCs w:val="22"/>
        </w:rPr>
      </w:pPr>
    </w:p>
    <w:p w14:paraId="1B2F4F73" w14:textId="77777777" w:rsidR="00EF368F" w:rsidRPr="005B59D0" w:rsidRDefault="00EF368F" w:rsidP="00EF368F">
      <w:pPr>
        <w:jc w:val="center"/>
        <w:rPr>
          <w:rFonts w:asciiTheme="minorHAnsi" w:hAnsiTheme="minorHAnsi"/>
          <w:b/>
          <w:color w:val="000000" w:themeColor="text1"/>
        </w:rPr>
      </w:pPr>
      <w:r w:rsidRPr="005B59D0">
        <w:rPr>
          <w:rFonts w:asciiTheme="minorHAnsi" w:hAnsiTheme="minorHAnsi"/>
          <w:b/>
          <w:color w:val="000000" w:themeColor="text1"/>
        </w:rPr>
        <w:lastRenderedPageBreak/>
        <w:t>2013-2014</w:t>
      </w:r>
    </w:p>
    <w:p w14:paraId="37F3B338" w14:textId="0107BC08" w:rsidR="00EF368F" w:rsidRPr="00EF368F" w:rsidRDefault="00EF368F" w:rsidP="00EF368F">
      <w:pPr>
        <w:jc w:val="center"/>
        <w:rPr>
          <w:rFonts w:asciiTheme="minorHAnsi" w:hAnsiTheme="minorHAnsi"/>
          <w:sz w:val="22"/>
          <w:szCs w:val="22"/>
        </w:rPr>
      </w:pPr>
      <w:r w:rsidRPr="00EF368F">
        <w:rPr>
          <w:rFonts w:asciiTheme="minorHAnsi" w:hAnsiTheme="minorHAnsi"/>
          <w:sz w:val="22"/>
          <w:szCs w:val="22"/>
        </w:rPr>
        <w:t>(continued)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2232"/>
        <w:gridCol w:w="2232"/>
        <w:gridCol w:w="2232"/>
      </w:tblGrid>
      <w:tr w:rsidR="000F16D3" w:rsidRPr="005B59D0" w14:paraId="14F637A1" w14:textId="77777777" w:rsidTr="003804A6">
        <w:tc>
          <w:tcPr>
            <w:tcW w:w="2880" w:type="dxa"/>
            <w:shd w:val="clear" w:color="auto" w:fill="CCFFCC"/>
          </w:tcPr>
          <w:p w14:paraId="73626A89" w14:textId="77777777" w:rsidR="000F16D3" w:rsidRPr="005B59D0" w:rsidRDefault="00E63F62" w:rsidP="00E63F62">
            <w:pPr>
              <w:contextualSpacing/>
              <w:rPr>
                <w:rFonts w:asciiTheme="minorHAnsi" w:hAnsiTheme="minorHAnsi"/>
                <w:b/>
                <w:sz w:val="22"/>
                <w:szCs w:val="22"/>
              </w:rPr>
            </w:pPr>
            <w:r w:rsidRPr="005B59D0">
              <w:rPr>
                <w:rFonts w:asciiTheme="minorHAnsi" w:hAnsiTheme="minorHAnsi"/>
                <w:b/>
                <w:sz w:val="22"/>
                <w:szCs w:val="22"/>
              </w:rPr>
              <w:t>University Supervisor</w:t>
            </w:r>
          </w:p>
          <w:p w14:paraId="219DFB10" w14:textId="77777777" w:rsidR="00735DD9" w:rsidRPr="005B59D0" w:rsidRDefault="00735DD9" w:rsidP="00735DD9">
            <w:pPr>
              <w:ind w:left="720"/>
              <w:contextualSpacing/>
              <w:rPr>
                <w:rFonts w:asciiTheme="minorHAnsi" w:hAnsiTheme="minorHAnsi"/>
                <w:b/>
                <w:sz w:val="22"/>
                <w:szCs w:val="22"/>
              </w:rPr>
            </w:pPr>
          </w:p>
        </w:tc>
        <w:tc>
          <w:tcPr>
            <w:tcW w:w="2232" w:type="dxa"/>
            <w:shd w:val="clear" w:color="auto" w:fill="CCFFCC"/>
            <w:vAlign w:val="center"/>
          </w:tcPr>
          <w:p w14:paraId="44B560DD" w14:textId="77777777" w:rsidR="000F16D3" w:rsidRPr="005B59D0" w:rsidRDefault="000F16D3" w:rsidP="00967CCF">
            <w:pPr>
              <w:jc w:val="center"/>
              <w:rPr>
                <w:rFonts w:asciiTheme="minorHAnsi" w:hAnsiTheme="minorHAnsi"/>
                <w:b/>
                <w:sz w:val="22"/>
                <w:szCs w:val="22"/>
              </w:rPr>
            </w:pPr>
            <w:r w:rsidRPr="005B59D0">
              <w:rPr>
                <w:rFonts w:asciiTheme="minorHAnsi" w:hAnsiTheme="minorHAnsi"/>
                <w:b/>
                <w:sz w:val="22"/>
                <w:szCs w:val="22"/>
              </w:rPr>
              <w:t>Interacting with Students</w:t>
            </w:r>
          </w:p>
        </w:tc>
        <w:tc>
          <w:tcPr>
            <w:tcW w:w="2232" w:type="dxa"/>
            <w:shd w:val="clear" w:color="auto" w:fill="CCFFCC"/>
            <w:vAlign w:val="center"/>
          </w:tcPr>
          <w:p w14:paraId="7D51E622" w14:textId="77777777" w:rsidR="000F16D3" w:rsidRPr="005B59D0" w:rsidRDefault="000F16D3" w:rsidP="00967CCF">
            <w:pPr>
              <w:jc w:val="center"/>
              <w:rPr>
                <w:rFonts w:asciiTheme="minorHAnsi" w:hAnsiTheme="minorHAnsi"/>
                <w:b/>
                <w:sz w:val="22"/>
                <w:szCs w:val="22"/>
              </w:rPr>
            </w:pPr>
            <w:r w:rsidRPr="005B59D0">
              <w:rPr>
                <w:rFonts w:asciiTheme="minorHAnsi" w:hAnsiTheme="minorHAnsi"/>
                <w:b/>
                <w:sz w:val="22"/>
                <w:szCs w:val="22"/>
              </w:rPr>
              <w:t>Interacting with Peers, Staff, Parents</w:t>
            </w:r>
          </w:p>
        </w:tc>
        <w:tc>
          <w:tcPr>
            <w:tcW w:w="2232" w:type="dxa"/>
            <w:shd w:val="clear" w:color="auto" w:fill="CCFFCC"/>
            <w:vAlign w:val="center"/>
          </w:tcPr>
          <w:p w14:paraId="49F69D1D" w14:textId="77777777" w:rsidR="000F16D3" w:rsidRPr="005B59D0" w:rsidRDefault="000F16D3" w:rsidP="00967CCF">
            <w:pPr>
              <w:jc w:val="center"/>
              <w:rPr>
                <w:rFonts w:asciiTheme="minorHAnsi" w:hAnsiTheme="minorHAnsi"/>
                <w:b/>
                <w:sz w:val="22"/>
                <w:szCs w:val="22"/>
              </w:rPr>
            </w:pPr>
            <w:r w:rsidRPr="005B59D0">
              <w:rPr>
                <w:rFonts w:asciiTheme="minorHAnsi" w:hAnsiTheme="minorHAnsi"/>
                <w:b/>
                <w:sz w:val="22"/>
                <w:szCs w:val="22"/>
              </w:rPr>
              <w:t>Intrapersonal</w:t>
            </w:r>
          </w:p>
        </w:tc>
      </w:tr>
      <w:tr w:rsidR="00F22426" w:rsidRPr="005B59D0" w14:paraId="30325B8F" w14:textId="77777777" w:rsidTr="003804A6">
        <w:tc>
          <w:tcPr>
            <w:tcW w:w="2880" w:type="dxa"/>
          </w:tcPr>
          <w:p w14:paraId="44C0EA03" w14:textId="77777777" w:rsidR="00F22426" w:rsidRPr="005B59D0" w:rsidRDefault="00F22426" w:rsidP="00373D14">
            <w:pPr>
              <w:contextualSpacing/>
              <w:rPr>
                <w:rFonts w:asciiTheme="minorHAnsi" w:hAnsiTheme="minorHAnsi"/>
                <w:sz w:val="22"/>
                <w:szCs w:val="22"/>
              </w:rPr>
            </w:pPr>
            <w:r w:rsidRPr="005B59D0">
              <w:rPr>
                <w:rFonts w:asciiTheme="minorHAnsi" w:hAnsiTheme="minorHAnsi"/>
                <w:sz w:val="22"/>
                <w:szCs w:val="22"/>
              </w:rPr>
              <w:t>Level III</w:t>
            </w:r>
            <w:r w:rsidR="00226D61" w:rsidRPr="005B59D0">
              <w:rPr>
                <w:rFonts w:asciiTheme="minorHAnsi" w:hAnsiTheme="minorHAnsi"/>
                <w:sz w:val="22"/>
                <w:szCs w:val="22"/>
              </w:rPr>
              <w:t xml:space="preserve">  (n=</w:t>
            </w:r>
            <w:r w:rsidR="00373D14" w:rsidRPr="005B59D0">
              <w:rPr>
                <w:rFonts w:asciiTheme="minorHAnsi" w:hAnsiTheme="minorHAnsi"/>
                <w:sz w:val="22"/>
                <w:szCs w:val="22"/>
              </w:rPr>
              <w:t>41</w:t>
            </w:r>
            <w:r w:rsidR="00226D61" w:rsidRPr="005B59D0">
              <w:rPr>
                <w:rFonts w:asciiTheme="minorHAnsi" w:hAnsiTheme="minorHAnsi"/>
                <w:sz w:val="22"/>
                <w:szCs w:val="22"/>
              </w:rPr>
              <w:t>)</w:t>
            </w:r>
          </w:p>
        </w:tc>
        <w:tc>
          <w:tcPr>
            <w:tcW w:w="2232" w:type="dxa"/>
          </w:tcPr>
          <w:p w14:paraId="37DE5CB7" w14:textId="77777777" w:rsidR="00F22426" w:rsidRPr="005B59D0" w:rsidRDefault="00373D14" w:rsidP="00373D14">
            <w:pPr>
              <w:ind w:left="720"/>
              <w:contextualSpacing/>
              <w:rPr>
                <w:rFonts w:asciiTheme="minorHAnsi" w:hAnsiTheme="minorHAnsi"/>
                <w:sz w:val="22"/>
                <w:szCs w:val="22"/>
              </w:rPr>
            </w:pPr>
            <w:r w:rsidRPr="005B59D0">
              <w:rPr>
                <w:rFonts w:asciiTheme="minorHAnsi" w:hAnsiTheme="minorHAnsi"/>
                <w:sz w:val="22"/>
                <w:szCs w:val="22"/>
              </w:rPr>
              <w:t>2.13</w:t>
            </w:r>
          </w:p>
        </w:tc>
        <w:tc>
          <w:tcPr>
            <w:tcW w:w="2232" w:type="dxa"/>
          </w:tcPr>
          <w:p w14:paraId="6897BA56" w14:textId="77777777" w:rsidR="00F22426" w:rsidRPr="005B59D0" w:rsidRDefault="00373D14" w:rsidP="00373D14">
            <w:pPr>
              <w:ind w:left="720"/>
              <w:contextualSpacing/>
              <w:rPr>
                <w:rFonts w:asciiTheme="minorHAnsi" w:hAnsiTheme="minorHAnsi"/>
                <w:sz w:val="22"/>
                <w:szCs w:val="22"/>
              </w:rPr>
            </w:pPr>
            <w:r w:rsidRPr="005B59D0">
              <w:rPr>
                <w:rFonts w:asciiTheme="minorHAnsi" w:hAnsiTheme="minorHAnsi"/>
                <w:sz w:val="22"/>
                <w:szCs w:val="22"/>
              </w:rPr>
              <w:t>2.26</w:t>
            </w:r>
          </w:p>
        </w:tc>
        <w:tc>
          <w:tcPr>
            <w:tcW w:w="2232" w:type="dxa"/>
          </w:tcPr>
          <w:p w14:paraId="1FD457A0" w14:textId="77777777" w:rsidR="00F22426" w:rsidRPr="005B59D0" w:rsidRDefault="00373D14" w:rsidP="00373D14">
            <w:pPr>
              <w:ind w:left="720"/>
              <w:contextualSpacing/>
              <w:rPr>
                <w:rFonts w:asciiTheme="minorHAnsi" w:hAnsiTheme="minorHAnsi"/>
                <w:sz w:val="22"/>
                <w:szCs w:val="22"/>
              </w:rPr>
            </w:pPr>
            <w:r w:rsidRPr="005B59D0">
              <w:rPr>
                <w:rFonts w:asciiTheme="minorHAnsi" w:hAnsiTheme="minorHAnsi"/>
                <w:sz w:val="22"/>
                <w:szCs w:val="22"/>
              </w:rPr>
              <w:t>2.06</w:t>
            </w:r>
          </w:p>
        </w:tc>
      </w:tr>
      <w:tr w:rsidR="00F22426" w:rsidRPr="005B59D0" w14:paraId="68F942C6" w14:textId="77777777" w:rsidTr="003804A6">
        <w:tc>
          <w:tcPr>
            <w:tcW w:w="2880" w:type="dxa"/>
          </w:tcPr>
          <w:p w14:paraId="16EF4CE7" w14:textId="77777777" w:rsidR="00F22426" w:rsidRPr="005B59D0" w:rsidRDefault="00F22426" w:rsidP="00373D14">
            <w:pPr>
              <w:contextualSpacing/>
              <w:rPr>
                <w:rFonts w:asciiTheme="minorHAnsi" w:hAnsiTheme="minorHAnsi"/>
                <w:sz w:val="22"/>
                <w:szCs w:val="22"/>
              </w:rPr>
            </w:pPr>
            <w:r w:rsidRPr="005B59D0">
              <w:rPr>
                <w:rFonts w:asciiTheme="minorHAnsi" w:hAnsiTheme="minorHAnsi"/>
                <w:sz w:val="22"/>
                <w:szCs w:val="22"/>
              </w:rPr>
              <w:t>Student Teaching</w:t>
            </w:r>
            <w:r w:rsidR="008D2ADB" w:rsidRPr="005B59D0">
              <w:rPr>
                <w:rFonts w:asciiTheme="minorHAnsi" w:hAnsiTheme="minorHAnsi"/>
                <w:sz w:val="22"/>
                <w:szCs w:val="22"/>
              </w:rPr>
              <w:t xml:space="preserve"> (n=</w:t>
            </w:r>
            <w:r w:rsidR="00373D14" w:rsidRPr="005B59D0">
              <w:rPr>
                <w:rFonts w:asciiTheme="minorHAnsi" w:hAnsiTheme="minorHAnsi"/>
                <w:sz w:val="22"/>
                <w:szCs w:val="22"/>
              </w:rPr>
              <w:t>3</w:t>
            </w:r>
            <w:r w:rsidR="00EB6DD9" w:rsidRPr="005B59D0">
              <w:rPr>
                <w:rFonts w:asciiTheme="minorHAnsi" w:hAnsiTheme="minorHAnsi"/>
                <w:sz w:val="22"/>
                <w:szCs w:val="22"/>
              </w:rPr>
              <w:t>9</w:t>
            </w:r>
            <w:r w:rsidR="008D2ADB" w:rsidRPr="005B59D0">
              <w:rPr>
                <w:rFonts w:asciiTheme="minorHAnsi" w:hAnsiTheme="minorHAnsi"/>
                <w:sz w:val="22"/>
                <w:szCs w:val="22"/>
              </w:rPr>
              <w:t>)</w:t>
            </w:r>
          </w:p>
        </w:tc>
        <w:tc>
          <w:tcPr>
            <w:tcW w:w="2232" w:type="dxa"/>
            <w:vAlign w:val="center"/>
          </w:tcPr>
          <w:p w14:paraId="7565E61F" w14:textId="77777777" w:rsidR="00F22426" w:rsidRPr="005B59D0" w:rsidRDefault="00373D14" w:rsidP="00373D14">
            <w:pPr>
              <w:ind w:left="720"/>
              <w:contextualSpacing/>
              <w:rPr>
                <w:rFonts w:asciiTheme="minorHAnsi" w:hAnsiTheme="minorHAnsi"/>
                <w:sz w:val="22"/>
                <w:szCs w:val="22"/>
              </w:rPr>
            </w:pPr>
            <w:r w:rsidRPr="005B59D0">
              <w:rPr>
                <w:rFonts w:asciiTheme="minorHAnsi" w:hAnsiTheme="minorHAnsi"/>
                <w:sz w:val="22"/>
                <w:szCs w:val="22"/>
              </w:rPr>
              <w:t>2.56</w:t>
            </w:r>
          </w:p>
        </w:tc>
        <w:tc>
          <w:tcPr>
            <w:tcW w:w="2232" w:type="dxa"/>
            <w:vAlign w:val="center"/>
          </w:tcPr>
          <w:p w14:paraId="613A39E8" w14:textId="77777777" w:rsidR="00CB7562" w:rsidRPr="005B59D0" w:rsidRDefault="00373D14" w:rsidP="00373D14">
            <w:pPr>
              <w:ind w:left="720"/>
              <w:contextualSpacing/>
              <w:rPr>
                <w:rFonts w:asciiTheme="minorHAnsi" w:hAnsiTheme="minorHAnsi"/>
                <w:sz w:val="22"/>
                <w:szCs w:val="22"/>
              </w:rPr>
            </w:pPr>
            <w:r w:rsidRPr="005B59D0">
              <w:rPr>
                <w:rFonts w:asciiTheme="minorHAnsi" w:hAnsiTheme="minorHAnsi"/>
                <w:sz w:val="22"/>
                <w:szCs w:val="22"/>
              </w:rPr>
              <w:t>2.51</w:t>
            </w:r>
          </w:p>
        </w:tc>
        <w:tc>
          <w:tcPr>
            <w:tcW w:w="2232" w:type="dxa"/>
            <w:vAlign w:val="center"/>
          </w:tcPr>
          <w:p w14:paraId="11CC62DC" w14:textId="77777777" w:rsidR="00F22426" w:rsidRPr="005B59D0" w:rsidRDefault="00373D14" w:rsidP="00373D14">
            <w:pPr>
              <w:ind w:left="720"/>
              <w:contextualSpacing/>
              <w:rPr>
                <w:rFonts w:asciiTheme="minorHAnsi" w:hAnsiTheme="minorHAnsi"/>
                <w:sz w:val="22"/>
                <w:szCs w:val="22"/>
              </w:rPr>
            </w:pPr>
            <w:r w:rsidRPr="005B59D0">
              <w:rPr>
                <w:rFonts w:asciiTheme="minorHAnsi" w:hAnsiTheme="minorHAnsi"/>
                <w:sz w:val="22"/>
                <w:szCs w:val="22"/>
              </w:rPr>
              <w:t>2.48</w:t>
            </w:r>
          </w:p>
        </w:tc>
      </w:tr>
    </w:tbl>
    <w:p w14:paraId="1186C229" w14:textId="566E7B5E" w:rsidR="0071127C" w:rsidRPr="005B59D0" w:rsidRDefault="0071127C" w:rsidP="003804A6">
      <w:pPr>
        <w:rPr>
          <w:rFonts w:asciiTheme="minorHAnsi" w:hAnsiTheme="minorHAnsi"/>
          <w:b/>
          <w:color w:val="000000" w:themeColor="text1"/>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2226"/>
        <w:gridCol w:w="2226"/>
        <w:gridCol w:w="2226"/>
      </w:tblGrid>
      <w:tr w:rsidR="000F16D3" w:rsidRPr="005B59D0" w14:paraId="71C0E604" w14:textId="77777777" w:rsidTr="003804A6">
        <w:tc>
          <w:tcPr>
            <w:tcW w:w="2880" w:type="dxa"/>
            <w:shd w:val="clear" w:color="auto" w:fill="FFFF99"/>
          </w:tcPr>
          <w:p w14:paraId="28E64F7F" w14:textId="77777777" w:rsidR="000F16D3" w:rsidRPr="005B59D0" w:rsidRDefault="00E63F62" w:rsidP="00E63F62">
            <w:pPr>
              <w:contextualSpacing/>
              <w:rPr>
                <w:rFonts w:asciiTheme="minorHAnsi" w:hAnsiTheme="minorHAnsi"/>
                <w:b/>
                <w:sz w:val="22"/>
                <w:szCs w:val="22"/>
              </w:rPr>
            </w:pPr>
            <w:r w:rsidRPr="005B59D0">
              <w:rPr>
                <w:rFonts w:asciiTheme="minorHAnsi" w:hAnsiTheme="minorHAnsi"/>
                <w:b/>
                <w:sz w:val="22"/>
                <w:szCs w:val="22"/>
              </w:rPr>
              <w:t>Cooperating Teacher</w:t>
            </w:r>
          </w:p>
          <w:p w14:paraId="26848F22" w14:textId="77777777" w:rsidR="00735DD9" w:rsidRPr="005B59D0" w:rsidRDefault="00735DD9" w:rsidP="00735DD9">
            <w:pPr>
              <w:ind w:left="720"/>
              <w:contextualSpacing/>
              <w:rPr>
                <w:rFonts w:asciiTheme="minorHAnsi" w:hAnsiTheme="minorHAnsi"/>
                <w:b/>
                <w:sz w:val="22"/>
                <w:szCs w:val="22"/>
              </w:rPr>
            </w:pPr>
          </w:p>
        </w:tc>
        <w:tc>
          <w:tcPr>
            <w:tcW w:w="2226" w:type="dxa"/>
            <w:shd w:val="clear" w:color="auto" w:fill="FFFF99"/>
            <w:vAlign w:val="center"/>
          </w:tcPr>
          <w:p w14:paraId="4673D694" w14:textId="77777777" w:rsidR="000F16D3" w:rsidRPr="005B59D0" w:rsidRDefault="000F16D3" w:rsidP="00967CCF">
            <w:pPr>
              <w:jc w:val="center"/>
              <w:rPr>
                <w:rFonts w:asciiTheme="minorHAnsi" w:hAnsiTheme="minorHAnsi"/>
                <w:b/>
                <w:sz w:val="22"/>
                <w:szCs w:val="22"/>
              </w:rPr>
            </w:pPr>
            <w:r w:rsidRPr="005B59D0">
              <w:rPr>
                <w:rFonts w:asciiTheme="minorHAnsi" w:hAnsiTheme="minorHAnsi"/>
                <w:b/>
                <w:sz w:val="22"/>
                <w:szCs w:val="22"/>
              </w:rPr>
              <w:t>Interacting with Students</w:t>
            </w:r>
          </w:p>
        </w:tc>
        <w:tc>
          <w:tcPr>
            <w:tcW w:w="2226" w:type="dxa"/>
            <w:shd w:val="clear" w:color="auto" w:fill="FFFF99"/>
            <w:vAlign w:val="center"/>
          </w:tcPr>
          <w:p w14:paraId="64FBD3B0" w14:textId="77777777" w:rsidR="000F16D3" w:rsidRPr="005B59D0" w:rsidRDefault="000F16D3" w:rsidP="00967CCF">
            <w:pPr>
              <w:jc w:val="center"/>
              <w:rPr>
                <w:rFonts w:asciiTheme="minorHAnsi" w:hAnsiTheme="minorHAnsi"/>
                <w:b/>
                <w:sz w:val="22"/>
                <w:szCs w:val="22"/>
              </w:rPr>
            </w:pPr>
            <w:r w:rsidRPr="005B59D0">
              <w:rPr>
                <w:rFonts w:asciiTheme="minorHAnsi" w:hAnsiTheme="minorHAnsi"/>
                <w:b/>
                <w:sz w:val="22"/>
                <w:szCs w:val="22"/>
              </w:rPr>
              <w:t>Interacting with Peers, Staff, Parents</w:t>
            </w:r>
          </w:p>
        </w:tc>
        <w:tc>
          <w:tcPr>
            <w:tcW w:w="2226" w:type="dxa"/>
            <w:shd w:val="clear" w:color="auto" w:fill="FFFF99"/>
            <w:vAlign w:val="center"/>
          </w:tcPr>
          <w:p w14:paraId="2BF504AB" w14:textId="77777777" w:rsidR="000F16D3" w:rsidRPr="005B59D0" w:rsidRDefault="000F16D3" w:rsidP="00967CCF">
            <w:pPr>
              <w:jc w:val="center"/>
              <w:rPr>
                <w:rFonts w:asciiTheme="minorHAnsi" w:hAnsiTheme="minorHAnsi"/>
                <w:b/>
                <w:sz w:val="22"/>
                <w:szCs w:val="22"/>
              </w:rPr>
            </w:pPr>
            <w:r w:rsidRPr="005B59D0">
              <w:rPr>
                <w:rFonts w:asciiTheme="minorHAnsi" w:hAnsiTheme="minorHAnsi"/>
                <w:b/>
                <w:sz w:val="22"/>
                <w:szCs w:val="22"/>
              </w:rPr>
              <w:t>Intrapersonal</w:t>
            </w:r>
          </w:p>
        </w:tc>
      </w:tr>
      <w:tr w:rsidR="00F22426" w:rsidRPr="005B59D0" w14:paraId="149535AB" w14:textId="77777777" w:rsidTr="003804A6">
        <w:tc>
          <w:tcPr>
            <w:tcW w:w="2880" w:type="dxa"/>
          </w:tcPr>
          <w:p w14:paraId="104515C0" w14:textId="77777777" w:rsidR="00F22426" w:rsidRPr="005B59D0" w:rsidRDefault="00F22426" w:rsidP="00373D14">
            <w:pPr>
              <w:contextualSpacing/>
              <w:rPr>
                <w:rFonts w:asciiTheme="minorHAnsi" w:hAnsiTheme="minorHAnsi"/>
                <w:sz w:val="22"/>
                <w:szCs w:val="22"/>
              </w:rPr>
            </w:pPr>
            <w:r w:rsidRPr="005B59D0">
              <w:rPr>
                <w:rFonts w:asciiTheme="minorHAnsi" w:hAnsiTheme="minorHAnsi"/>
                <w:sz w:val="22"/>
                <w:szCs w:val="22"/>
              </w:rPr>
              <w:t>Level III</w:t>
            </w:r>
            <w:r w:rsidR="00226D61" w:rsidRPr="005B59D0">
              <w:rPr>
                <w:rFonts w:asciiTheme="minorHAnsi" w:hAnsiTheme="minorHAnsi"/>
                <w:sz w:val="22"/>
                <w:szCs w:val="22"/>
              </w:rPr>
              <w:t xml:space="preserve"> (n=</w:t>
            </w:r>
            <w:r w:rsidR="00373D14" w:rsidRPr="005B59D0">
              <w:rPr>
                <w:rFonts w:asciiTheme="minorHAnsi" w:hAnsiTheme="minorHAnsi"/>
                <w:sz w:val="22"/>
                <w:szCs w:val="22"/>
              </w:rPr>
              <w:t>32</w:t>
            </w:r>
            <w:r w:rsidR="00226D61" w:rsidRPr="005B59D0">
              <w:rPr>
                <w:rFonts w:asciiTheme="minorHAnsi" w:hAnsiTheme="minorHAnsi"/>
                <w:sz w:val="22"/>
                <w:szCs w:val="22"/>
              </w:rPr>
              <w:t>)</w:t>
            </w:r>
          </w:p>
        </w:tc>
        <w:tc>
          <w:tcPr>
            <w:tcW w:w="2226" w:type="dxa"/>
          </w:tcPr>
          <w:p w14:paraId="4560289D" w14:textId="77777777" w:rsidR="00F22426" w:rsidRPr="005B59D0" w:rsidRDefault="00373D14" w:rsidP="00190853">
            <w:pPr>
              <w:contextualSpacing/>
              <w:jc w:val="center"/>
              <w:rPr>
                <w:rFonts w:asciiTheme="minorHAnsi" w:hAnsiTheme="minorHAnsi"/>
                <w:sz w:val="22"/>
                <w:szCs w:val="22"/>
              </w:rPr>
            </w:pPr>
            <w:r w:rsidRPr="005B59D0">
              <w:rPr>
                <w:rFonts w:asciiTheme="minorHAnsi" w:hAnsiTheme="minorHAnsi"/>
                <w:sz w:val="22"/>
                <w:szCs w:val="22"/>
              </w:rPr>
              <w:t>2.68</w:t>
            </w:r>
          </w:p>
        </w:tc>
        <w:tc>
          <w:tcPr>
            <w:tcW w:w="2226" w:type="dxa"/>
          </w:tcPr>
          <w:p w14:paraId="1502DBEA" w14:textId="77777777" w:rsidR="00F22426" w:rsidRPr="005B59D0" w:rsidRDefault="00373D14" w:rsidP="00190853">
            <w:pPr>
              <w:contextualSpacing/>
              <w:jc w:val="center"/>
              <w:rPr>
                <w:rFonts w:asciiTheme="minorHAnsi" w:hAnsiTheme="minorHAnsi"/>
                <w:sz w:val="22"/>
                <w:szCs w:val="22"/>
              </w:rPr>
            </w:pPr>
            <w:r w:rsidRPr="005B59D0">
              <w:rPr>
                <w:rFonts w:asciiTheme="minorHAnsi" w:hAnsiTheme="minorHAnsi"/>
                <w:sz w:val="22"/>
                <w:szCs w:val="22"/>
              </w:rPr>
              <w:t>2.66</w:t>
            </w:r>
          </w:p>
        </w:tc>
        <w:tc>
          <w:tcPr>
            <w:tcW w:w="2226" w:type="dxa"/>
          </w:tcPr>
          <w:p w14:paraId="29BB616C" w14:textId="77777777" w:rsidR="00F22426" w:rsidRPr="005B59D0" w:rsidRDefault="00373D14" w:rsidP="00190853">
            <w:pPr>
              <w:contextualSpacing/>
              <w:jc w:val="center"/>
              <w:rPr>
                <w:rFonts w:asciiTheme="minorHAnsi" w:hAnsiTheme="minorHAnsi"/>
                <w:sz w:val="22"/>
                <w:szCs w:val="22"/>
              </w:rPr>
            </w:pPr>
            <w:r w:rsidRPr="005B59D0">
              <w:rPr>
                <w:rFonts w:asciiTheme="minorHAnsi" w:hAnsiTheme="minorHAnsi"/>
                <w:sz w:val="22"/>
                <w:szCs w:val="22"/>
              </w:rPr>
              <w:t>2.53</w:t>
            </w:r>
          </w:p>
        </w:tc>
      </w:tr>
      <w:tr w:rsidR="00F22426" w:rsidRPr="005B59D0" w14:paraId="0F728C16" w14:textId="77777777" w:rsidTr="003804A6">
        <w:tc>
          <w:tcPr>
            <w:tcW w:w="2880" w:type="dxa"/>
          </w:tcPr>
          <w:p w14:paraId="3B3894E6" w14:textId="77777777" w:rsidR="00F22426" w:rsidRPr="005B59D0" w:rsidRDefault="00F22426" w:rsidP="00373D14">
            <w:pPr>
              <w:contextualSpacing/>
              <w:rPr>
                <w:rFonts w:asciiTheme="minorHAnsi" w:hAnsiTheme="minorHAnsi"/>
                <w:sz w:val="22"/>
                <w:szCs w:val="22"/>
              </w:rPr>
            </w:pPr>
            <w:r w:rsidRPr="005B59D0">
              <w:rPr>
                <w:rFonts w:asciiTheme="minorHAnsi" w:hAnsiTheme="minorHAnsi"/>
                <w:sz w:val="22"/>
                <w:szCs w:val="22"/>
              </w:rPr>
              <w:t>Student Teaching</w:t>
            </w:r>
            <w:r w:rsidR="008D2ADB" w:rsidRPr="005B59D0">
              <w:rPr>
                <w:rFonts w:asciiTheme="minorHAnsi" w:hAnsiTheme="minorHAnsi"/>
                <w:sz w:val="22"/>
                <w:szCs w:val="22"/>
              </w:rPr>
              <w:t xml:space="preserve"> (n=</w:t>
            </w:r>
            <w:r w:rsidR="00373D14" w:rsidRPr="005B59D0">
              <w:rPr>
                <w:rFonts w:asciiTheme="minorHAnsi" w:hAnsiTheme="minorHAnsi"/>
                <w:sz w:val="22"/>
                <w:szCs w:val="22"/>
              </w:rPr>
              <w:t>20</w:t>
            </w:r>
            <w:r w:rsidR="008D2ADB" w:rsidRPr="005B59D0">
              <w:rPr>
                <w:rFonts w:asciiTheme="minorHAnsi" w:hAnsiTheme="minorHAnsi"/>
                <w:sz w:val="22"/>
                <w:szCs w:val="22"/>
              </w:rPr>
              <w:t>)</w:t>
            </w:r>
          </w:p>
        </w:tc>
        <w:tc>
          <w:tcPr>
            <w:tcW w:w="2226" w:type="dxa"/>
            <w:vAlign w:val="center"/>
          </w:tcPr>
          <w:p w14:paraId="04B502BE" w14:textId="77777777" w:rsidR="00F22426" w:rsidRPr="005B59D0" w:rsidRDefault="00373D14" w:rsidP="00190853">
            <w:pPr>
              <w:contextualSpacing/>
              <w:jc w:val="center"/>
              <w:rPr>
                <w:rFonts w:asciiTheme="minorHAnsi" w:hAnsiTheme="minorHAnsi"/>
                <w:sz w:val="22"/>
                <w:szCs w:val="22"/>
              </w:rPr>
            </w:pPr>
            <w:r w:rsidRPr="005B59D0">
              <w:rPr>
                <w:rFonts w:asciiTheme="minorHAnsi" w:hAnsiTheme="minorHAnsi"/>
                <w:sz w:val="22"/>
                <w:szCs w:val="22"/>
              </w:rPr>
              <w:t>2.55</w:t>
            </w:r>
          </w:p>
        </w:tc>
        <w:tc>
          <w:tcPr>
            <w:tcW w:w="2226" w:type="dxa"/>
            <w:vAlign w:val="center"/>
          </w:tcPr>
          <w:p w14:paraId="2F36D591" w14:textId="77777777" w:rsidR="00F22426" w:rsidRPr="005B59D0" w:rsidRDefault="00373D14" w:rsidP="00190853">
            <w:pPr>
              <w:contextualSpacing/>
              <w:jc w:val="center"/>
              <w:rPr>
                <w:rFonts w:asciiTheme="minorHAnsi" w:hAnsiTheme="minorHAnsi"/>
                <w:sz w:val="22"/>
                <w:szCs w:val="22"/>
              </w:rPr>
            </w:pPr>
            <w:r w:rsidRPr="005B59D0">
              <w:rPr>
                <w:rFonts w:asciiTheme="minorHAnsi" w:hAnsiTheme="minorHAnsi"/>
                <w:sz w:val="22"/>
                <w:szCs w:val="22"/>
              </w:rPr>
              <w:t>2.63</w:t>
            </w:r>
          </w:p>
        </w:tc>
        <w:tc>
          <w:tcPr>
            <w:tcW w:w="2226" w:type="dxa"/>
            <w:vAlign w:val="center"/>
          </w:tcPr>
          <w:p w14:paraId="65ABEB66" w14:textId="77777777" w:rsidR="00F22426" w:rsidRPr="005B59D0" w:rsidRDefault="00373D14" w:rsidP="00190853">
            <w:pPr>
              <w:contextualSpacing/>
              <w:jc w:val="center"/>
              <w:rPr>
                <w:rFonts w:asciiTheme="minorHAnsi" w:hAnsiTheme="minorHAnsi"/>
                <w:sz w:val="22"/>
                <w:szCs w:val="22"/>
              </w:rPr>
            </w:pPr>
            <w:r w:rsidRPr="005B59D0">
              <w:rPr>
                <w:rFonts w:asciiTheme="minorHAnsi" w:hAnsiTheme="minorHAnsi"/>
                <w:sz w:val="22"/>
                <w:szCs w:val="22"/>
              </w:rPr>
              <w:t>2.55</w:t>
            </w:r>
          </w:p>
        </w:tc>
      </w:tr>
    </w:tbl>
    <w:p w14:paraId="3874EE47" w14:textId="77777777" w:rsidR="00967CCF" w:rsidRPr="005B59D0" w:rsidRDefault="00967CCF" w:rsidP="00046429">
      <w:pPr>
        <w:rPr>
          <w:rFonts w:asciiTheme="minorHAnsi" w:hAnsiTheme="minorHAnsi"/>
          <w:sz w:val="22"/>
          <w:szCs w:val="22"/>
        </w:rPr>
      </w:pPr>
    </w:p>
    <w:p w14:paraId="3C82D0D5" w14:textId="77D07379" w:rsidR="003E063F" w:rsidRPr="005B59D0" w:rsidRDefault="000737A3" w:rsidP="003E063F">
      <w:pPr>
        <w:rPr>
          <w:rFonts w:asciiTheme="minorHAnsi" w:hAnsiTheme="minorHAnsi"/>
          <w:color w:val="000000" w:themeColor="text1"/>
          <w:sz w:val="22"/>
          <w:szCs w:val="22"/>
        </w:rPr>
      </w:pPr>
      <w:r w:rsidRPr="005B59D0">
        <w:rPr>
          <w:rFonts w:asciiTheme="minorHAnsi" w:hAnsiTheme="minorHAnsi"/>
          <w:color w:val="000000" w:themeColor="text1"/>
          <w:sz w:val="22"/>
          <w:szCs w:val="22"/>
        </w:rPr>
        <w:t>Data from the most recent academic year, 2014-2015, incorporate an additional self-assessment that provides a longitudinal view of a candidate’s dispositional evolution.  Assessment data for the freshman year (GS 100), the sophomore year (Level I: Pre-Admission Practicum), the level III fieldwork placement in the junior year, and an assessment during the capstone experience of student teaching show progressive improvement in all three dispositional categories.  University supervisor ratings also reflect growth/improvement from the level III fieldwork placement to completion of student teaching.  Cooperating teacher ratings remain consistent with ratings observed in previous years – little variation between the level III fieldwork placement and completion of student teaching.  All scores by all evaluators meet the proficiency standard of 2.0 or higher.</w:t>
      </w:r>
    </w:p>
    <w:p w14:paraId="0298D728" w14:textId="77777777" w:rsidR="003E063F" w:rsidRPr="005B59D0" w:rsidRDefault="003E063F" w:rsidP="00046429">
      <w:pPr>
        <w:rPr>
          <w:rFonts w:asciiTheme="minorHAnsi" w:hAnsiTheme="minorHAnsi"/>
          <w:sz w:val="22"/>
          <w:szCs w:val="22"/>
        </w:rPr>
      </w:pPr>
    </w:p>
    <w:p w14:paraId="252E48A7" w14:textId="1CBB0397" w:rsidR="00E63F62" w:rsidRPr="005B59D0" w:rsidRDefault="00E63F62" w:rsidP="00211B11">
      <w:pPr>
        <w:jc w:val="center"/>
        <w:rPr>
          <w:rFonts w:asciiTheme="minorHAnsi" w:hAnsiTheme="minorHAnsi"/>
          <w:b/>
        </w:rPr>
      </w:pPr>
      <w:r w:rsidRPr="005B59D0">
        <w:rPr>
          <w:rFonts w:asciiTheme="minorHAnsi" w:hAnsiTheme="minorHAnsi"/>
          <w:b/>
        </w:rPr>
        <w:t>2014-2015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2232"/>
        <w:gridCol w:w="2232"/>
        <w:gridCol w:w="2232"/>
      </w:tblGrid>
      <w:tr w:rsidR="00E63F62" w:rsidRPr="005B59D0" w14:paraId="742B95BA" w14:textId="77777777" w:rsidTr="003804A6">
        <w:tc>
          <w:tcPr>
            <w:tcW w:w="2880" w:type="dxa"/>
            <w:shd w:val="clear" w:color="auto" w:fill="FFCC99"/>
          </w:tcPr>
          <w:p w14:paraId="7BA5E7D6" w14:textId="77777777" w:rsidR="00E63F62" w:rsidRPr="005B59D0" w:rsidRDefault="00E63F62" w:rsidP="00E63F62">
            <w:pPr>
              <w:contextualSpacing/>
              <w:rPr>
                <w:rFonts w:asciiTheme="minorHAnsi" w:hAnsiTheme="minorHAnsi"/>
                <w:b/>
                <w:sz w:val="22"/>
                <w:szCs w:val="22"/>
              </w:rPr>
            </w:pPr>
            <w:r w:rsidRPr="005B59D0">
              <w:rPr>
                <w:rFonts w:asciiTheme="minorHAnsi" w:hAnsiTheme="minorHAnsi"/>
                <w:b/>
                <w:sz w:val="22"/>
                <w:szCs w:val="22"/>
              </w:rPr>
              <w:t>Self Evaluation</w:t>
            </w:r>
          </w:p>
        </w:tc>
        <w:tc>
          <w:tcPr>
            <w:tcW w:w="2232" w:type="dxa"/>
            <w:shd w:val="clear" w:color="auto" w:fill="FFCC99"/>
            <w:vAlign w:val="center"/>
          </w:tcPr>
          <w:p w14:paraId="26BBED49" w14:textId="77777777" w:rsidR="00E63F62" w:rsidRPr="005B59D0" w:rsidRDefault="00E63F62" w:rsidP="00967CCF">
            <w:pPr>
              <w:jc w:val="center"/>
              <w:rPr>
                <w:rFonts w:asciiTheme="minorHAnsi" w:hAnsiTheme="minorHAnsi"/>
                <w:b/>
                <w:sz w:val="22"/>
                <w:szCs w:val="22"/>
              </w:rPr>
            </w:pPr>
            <w:r w:rsidRPr="005B59D0">
              <w:rPr>
                <w:rFonts w:asciiTheme="minorHAnsi" w:hAnsiTheme="minorHAnsi"/>
                <w:b/>
                <w:sz w:val="22"/>
                <w:szCs w:val="22"/>
              </w:rPr>
              <w:t>Interacting with Students</w:t>
            </w:r>
          </w:p>
        </w:tc>
        <w:tc>
          <w:tcPr>
            <w:tcW w:w="2232" w:type="dxa"/>
            <w:shd w:val="clear" w:color="auto" w:fill="FFCC99"/>
            <w:vAlign w:val="center"/>
          </w:tcPr>
          <w:p w14:paraId="128ADCC5" w14:textId="77777777" w:rsidR="00E63F62" w:rsidRPr="005B59D0" w:rsidRDefault="00E63F62" w:rsidP="00967CCF">
            <w:pPr>
              <w:jc w:val="center"/>
              <w:rPr>
                <w:rFonts w:asciiTheme="minorHAnsi" w:hAnsiTheme="minorHAnsi"/>
                <w:b/>
                <w:sz w:val="22"/>
                <w:szCs w:val="22"/>
              </w:rPr>
            </w:pPr>
            <w:r w:rsidRPr="005B59D0">
              <w:rPr>
                <w:rFonts w:asciiTheme="minorHAnsi" w:hAnsiTheme="minorHAnsi"/>
                <w:b/>
                <w:sz w:val="22"/>
                <w:szCs w:val="22"/>
              </w:rPr>
              <w:t>Interacting with Peers, Staff, Parents</w:t>
            </w:r>
          </w:p>
        </w:tc>
        <w:tc>
          <w:tcPr>
            <w:tcW w:w="2232" w:type="dxa"/>
            <w:shd w:val="clear" w:color="auto" w:fill="FFCC99"/>
            <w:vAlign w:val="center"/>
          </w:tcPr>
          <w:p w14:paraId="74441D79" w14:textId="77777777" w:rsidR="00E63F62" w:rsidRPr="005B59D0" w:rsidRDefault="00E63F62" w:rsidP="00967CCF">
            <w:pPr>
              <w:jc w:val="center"/>
              <w:rPr>
                <w:rFonts w:asciiTheme="minorHAnsi" w:hAnsiTheme="minorHAnsi"/>
                <w:b/>
                <w:sz w:val="22"/>
                <w:szCs w:val="22"/>
              </w:rPr>
            </w:pPr>
            <w:r w:rsidRPr="005B59D0">
              <w:rPr>
                <w:rFonts w:asciiTheme="minorHAnsi" w:hAnsiTheme="minorHAnsi"/>
                <w:b/>
                <w:sz w:val="22"/>
                <w:szCs w:val="22"/>
              </w:rPr>
              <w:t>Intrapersonal</w:t>
            </w:r>
          </w:p>
        </w:tc>
      </w:tr>
      <w:tr w:rsidR="00190853" w:rsidRPr="005B59D0" w14:paraId="6207EE5D" w14:textId="77777777" w:rsidTr="003804A6">
        <w:tc>
          <w:tcPr>
            <w:tcW w:w="2880" w:type="dxa"/>
          </w:tcPr>
          <w:p w14:paraId="471BFAA1" w14:textId="77777777" w:rsidR="00190853" w:rsidRPr="005B59D0" w:rsidRDefault="00190853" w:rsidP="00E63F62">
            <w:pPr>
              <w:contextualSpacing/>
              <w:rPr>
                <w:rFonts w:asciiTheme="minorHAnsi" w:hAnsiTheme="minorHAnsi"/>
                <w:sz w:val="22"/>
                <w:szCs w:val="22"/>
              </w:rPr>
            </w:pPr>
            <w:r w:rsidRPr="005B59D0">
              <w:rPr>
                <w:rFonts w:asciiTheme="minorHAnsi" w:hAnsiTheme="minorHAnsi"/>
                <w:sz w:val="22"/>
                <w:szCs w:val="22"/>
              </w:rPr>
              <w:t>Freshmen (GS 100) (n=7)</w:t>
            </w:r>
          </w:p>
        </w:tc>
        <w:tc>
          <w:tcPr>
            <w:tcW w:w="2232" w:type="dxa"/>
            <w:vAlign w:val="center"/>
          </w:tcPr>
          <w:p w14:paraId="176AC849" w14:textId="77777777" w:rsidR="00190853" w:rsidRPr="005B59D0" w:rsidRDefault="00190853" w:rsidP="00190853">
            <w:pPr>
              <w:jc w:val="center"/>
              <w:rPr>
                <w:rFonts w:asciiTheme="minorHAnsi" w:hAnsiTheme="minorHAnsi"/>
                <w:sz w:val="22"/>
                <w:szCs w:val="22"/>
              </w:rPr>
            </w:pPr>
            <w:r w:rsidRPr="005B59D0">
              <w:rPr>
                <w:rFonts w:asciiTheme="minorHAnsi" w:hAnsiTheme="minorHAnsi"/>
                <w:sz w:val="22"/>
                <w:szCs w:val="22"/>
              </w:rPr>
              <w:t>2.24</w:t>
            </w:r>
          </w:p>
        </w:tc>
        <w:tc>
          <w:tcPr>
            <w:tcW w:w="2232" w:type="dxa"/>
            <w:vAlign w:val="center"/>
          </w:tcPr>
          <w:p w14:paraId="76924B2B" w14:textId="77777777" w:rsidR="00190853" w:rsidRPr="005B59D0" w:rsidRDefault="00190853" w:rsidP="00190853">
            <w:pPr>
              <w:jc w:val="center"/>
              <w:rPr>
                <w:rFonts w:asciiTheme="minorHAnsi" w:hAnsiTheme="minorHAnsi"/>
                <w:sz w:val="22"/>
                <w:szCs w:val="22"/>
              </w:rPr>
            </w:pPr>
            <w:r w:rsidRPr="005B59D0">
              <w:rPr>
                <w:rFonts w:asciiTheme="minorHAnsi" w:hAnsiTheme="minorHAnsi"/>
                <w:sz w:val="22"/>
                <w:szCs w:val="22"/>
              </w:rPr>
              <w:t>2.33</w:t>
            </w:r>
          </w:p>
        </w:tc>
        <w:tc>
          <w:tcPr>
            <w:tcW w:w="2232" w:type="dxa"/>
            <w:vAlign w:val="center"/>
          </w:tcPr>
          <w:p w14:paraId="655AA8BB" w14:textId="77777777" w:rsidR="00190853" w:rsidRPr="005B59D0" w:rsidRDefault="00190853" w:rsidP="00190853">
            <w:pPr>
              <w:jc w:val="center"/>
              <w:rPr>
                <w:rFonts w:asciiTheme="minorHAnsi" w:hAnsiTheme="minorHAnsi"/>
                <w:sz w:val="22"/>
                <w:szCs w:val="22"/>
              </w:rPr>
            </w:pPr>
            <w:r w:rsidRPr="005B59D0">
              <w:rPr>
                <w:rFonts w:asciiTheme="minorHAnsi" w:hAnsiTheme="minorHAnsi"/>
                <w:sz w:val="22"/>
                <w:szCs w:val="22"/>
              </w:rPr>
              <w:t>2.11</w:t>
            </w:r>
          </w:p>
        </w:tc>
      </w:tr>
      <w:tr w:rsidR="00E63F62" w:rsidRPr="005B59D0" w14:paraId="1E9DEF14" w14:textId="77777777" w:rsidTr="003804A6">
        <w:tc>
          <w:tcPr>
            <w:tcW w:w="2880" w:type="dxa"/>
          </w:tcPr>
          <w:p w14:paraId="65505D38" w14:textId="77777777" w:rsidR="00E63F62" w:rsidRPr="005B59D0" w:rsidRDefault="00E63F62" w:rsidP="00967CCF">
            <w:pPr>
              <w:contextualSpacing/>
              <w:rPr>
                <w:rFonts w:asciiTheme="minorHAnsi" w:hAnsiTheme="minorHAnsi"/>
                <w:sz w:val="22"/>
                <w:szCs w:val="22"/>
              </w:rPr>
            </w:pPr>
            <w:r w:rsidRPr="005B59D0">
              <w:rPr>
                <w:rFonts w:asciiTheme="minorHAnsi" w:hAnsiTheme="minorHAnsi"/>
                <w:sz w:val="22"/>
                <w:szCs w:val="22"/>
              </w:rPr>
              <w:t>Level I (n= 51)</w:t>
            </w:r>
          </w:p>
        </w:tc>
        <w:tc>
          <w:tcPr>
            <w:tcW w:w="2232" w:type="dxa"/>
          </w:tcPr>
          <w:p w14:paraId="57151BB6" w14:textId="77777777" w:rsidR="00E63F62" w:rsidRPr="005B59D0" w:rsidRDefault="00E63F62" w:rsidP="00190853">
            <w:pPr>
              <w:contextualSpacing/>
              <w:jc w:val="center"/>
              <w:rPr>
                <w:rFonts w:asciiTheme="minorHAnsi" w:hAnsiTheme="minorHAnsi"/>
                <w:sz w:val="22"/>
                <w:szCs w:val="22"/>
              </w:rPr>
            </w:pPr>
            <w:r w:rsidRPr="005B59D0">
              <w:rPr>
                <w:rFonts w:asciiTheme="minorHAnsi" w:hAnsiTheme="minorHAnsi"/>
                <w:sz w:val="22"/>
                <w:szCs w:val="22"/>
              </w:rPr>
              <w:t>2.29</w:t>
            </w:r>
          </w:p>
        </w:tc>
        <w:tc>
          <w:tcPr>
            <w:tcW w:w="2232" w:type="dxa"/>
          </w:tcPr>
          <w:p w14:paraId="5FD5044F" w14:textId="77777777" w:rsidR="00E63F62" w:rsidRPr="005B59D0" w:rsidRDefault="00E63F62" w:rsidP="00190853">
            <w:pPr>
              <w:contextualSpacing/>
              <w:jc w:val="center"/>
              <w:rPr>
                <w:rFonts w:asciiTheme="minorHAnsi" w:hAnsiTheme="minorHAnsi"/>
                <w:sz w:val="22"/>
                <w:szCs w:val="22"/>
              </w:rPr>
            </w:pPr>
            <w:r w:rsidRPr="005B59D0">
              <w:rPr>
                <w:rFonts w:asciiTheme="minorHAnsi" w:hAnsiTheme="minorHAnsi"/>
                <w:sz w:val="22"/>
                <w:szCs w:val="22"/>
              </w:rPr>
              <w:t>2.31</w:t>
            </w:r>
          </w:p>
        </w:tc>
        <w:tc>
          <w:tcPr>
            <w:tcW w:w="2232" w:type="dxa"/>
          </w:tcPr>
          <w:p w14:paraId="0A1339D2" w14:textId="77777777" w:rsidR="00E63F62" w:rsidRPr="005B59D0" w:rsidRDefault="00E63F62" w:rsidP="00190853">
            <w:pPr>
              <w:contextualSpacing/>
              <w:jc w:val="center"/>
              <w:rPr>
                <w:rFonts w:asciiTheme="minorHAnsi" w:hAnsiTheme="minorHAnsi"/>
                <w:sz w:val="22"/>
                <w:szCs w:val="22"/>
              </w:rPr>
            </w:pPr>
            <w:r w:rsidRPr="005B59D0">
              <w:rPr>
                <w:rFonts w:asciiTheme="minorHAnsi" w:hAnsiTheme="minorHAnsi"/>
                <w:sz w:val="22"/>
                <w:szCs w:val="22"/>
              </w:rPr>
              <w:t>2.09</w:t>
            </w:r>
          </w:p>
        </w:tc>
      </w:tr>
      <w:tr w:rsidR="00E63F62" w:rsidRPr="005B59D0" w14:paraId="3418E597" w14:textId="77777777" w:rsidTr="003804A6">
        <w:tc>
          <w:tcPr>
            <w:tcW w:w="2880" w:type="dxa"/>
          </w:tcPr>
          <w:p w14:paraId="2BE9982D" w14:textId="77777777" w:rsidR="00E63F62" w:rsidRPr="005B59D0" w:rsidRDefault="00E63F62" w:rsidP="00967CCF">
            <w:pPr>
              <w:contextualSpacing/>
              <w:rPr>
                <w:rFonts w:asciiTheme="minorHAnsi" w:hAnsiTheme="minorHAnsi"/>
                <w:sz w:val="22"/>
                <w:szCs w:val="22"/>
              </w:rPr>
            </w:pPr>
            <w:r w:rsidRPr="005B59D0">
              <w:rPr>
                <w:rFonts w:asciiTheme="minorHAnsi" w:hAnsiTheme="minorHAnsi"/>
                <w:sz w:val="22"/>
                <w:szCs w:val="22"/>
              </w:rPr>
              <w:t>Level III (n=32)</w:t>
            </w:r>
          </w:p>
        </w:tc>
        <w:tc>
          <w:tcPr>
            <w:tcW w:w="2232" w:type="dxa"/>
          </w:tcPr>
          <w:p w14:paraId="3B7FBBE2" w14:textId="77777777" w:rsidR="00E63F62" w:rsidRPr="005B59D0" w:rsidRDefault="00E63F62" w:rsidP="00190853">
            <w:pPr>
              <w:contextualSpacing/>
              <w:jc w:val="center"/>
              <w:rPr>
                <w:rFonts w:asciiTheme="minorHAnsi" w:hAnsiTheme="minorHAnsi"/>
                <w:sz w:val="22"/>
                <w:szCs w:val="22"/>
              </w:rPr>
            </w:pPr>
            <w:r w:rsidRPr="005B59D0">
              <w:rPr>
                <w:rFonts w:asciiTheme="minorHAnsi" w:hAnsiTheme="minorHAnsi"/>
                <w:sz w:val="22"/>
                <w:szCs w:val="22"/>
              </w:rPr>
              <w:t>2.47</w:t>
            </w:r>
          </w:p>
        </w:tc>
        <w:tc>
          <w:tcPr>
            <w:tcW w:w="2232" w:type="dxa"/>
          </w:tcPr>
          <w:p w14:paraId="2E579628" w14:textId="77777777" w:rsidR="00E63F62" w:rsidRPr="005B59D0" w:rsidRDefault="00E63F62" w:rsidP="00190853">
            <w:pPr>
              <w:contextualSpacing/>
              <w:jc w:val="center"/>
              <w:rPr>
                <w:rFonts w:asciiTheme="minorHAnsi" w:hAnsiTheme="minorHAnsi"/>
                <w:sz w:val="22"/>
                <w:szCs w:val="22"/>
              </w:rPr>
            </w:pPr>
            <w:r w:rsidRPr="005B59D0">
              <w:rPr>
                <w:rFonts w:asciiTheme="minorHAnsi" w:hAnsiTheme="minorHAnsi"/>
                <w:sz w:val="22"/>
                <w:szCs w:val="22"/>
              </w:rPr>
              <w:t>2.59</w:t>
            </w:r>
          </w:p>
        </w:tc>
        <w:tc>
          <w:tcPr>
            <w:tcW w:w="2232" w:type="dxa"/>
          </w:tcPr>
          <w:p w14:paraId="71285A30" w14:textId="77777777" w:rsidR="00E63F62" w:rsidRPr="005B59D0" w:rsidRDefault="00E63F62" w:rsidP="00190853">
            <w:pPr>
              <w:contextualSpacing/>
              <w:jc w:val="center"/>
              <w:rPr>
                <w:rFonts w:asciiTheme="minorHAnsi" w:hAnsiTheme="minorHAnsi"/>
                <w:sz w:val="22"/>
                <w:szCs w:val="22"/>
              </w:rPr>
            </w:pPr>
            <w:r w:rsidRPr="005B59D0">
              <w:rPr>
                <w:rFonts w:asciiTheme="minorHAnsi" w:hAnsiTheme="minorHAnsi"/>
                <w:sz w:val="22"/>
                <w:szCs w:val="22"/>
              </w:rPr>
              <w:t>2.38</w:t>
            </w:r>
          </w:p>
        </w:tc>
      </w:tr>
      <w:tr w:rsidR="00E63F62" w:rsidRPr="005B59D0" w14:paraId="1E0EC6C6" w14:textId="77777777" w:rsidTr="003804A6">
        <w:tc>
          <w:tcPr>
            <w:tcW w:w="2880" w:type="dxa"/>
          </w:tcPr>
          <w:p w14:paraId="3A2C98F7" w14:textId="77777777" w:rsidR="00E63F62" w:rsidRPr="005B59D0" w:rsidRDefault="00E63F62" w:rsidP="00967CCF">
            <w:pPr>
              <w:contextualSpacing/>
              <w:rPr>
                <w:rFonts w:asciiTheme="minorHAnsi" w:hAnsiTheme="minorHAnsi"/>
                <w:sz w:val="22"/>
                <w:szCs w:val="22"/>
              </w:rPr>
            </w:pPr>
            <w:r w:rsidRPr="005B59D0">
              <w:rPr>
                <w:rFonts w:asciiTheme="minorHAnsi" w:hAnsiTheme="minorHAnsi"/>
                <w:sz w:val="22"/>
                <w:szCs w:val="22"/>
              </w:rPr>
              <w:t>Student Teaching (n=36)</w:t>
            </w:r>
          </w:p>
        </w:tc>
        <w:tc>
          <w:tcPr>
            <w:tcW w:w="2232" w:type="dxa"/>
            <w:vAlign w:val="center"/>
          </w:tcPr>
          <w:p w14:paraId="5BF4FDAA" w14:textId="77777777" w:rsidR="00E63F62" w:rsidRPr="005B59D0" w:rsidRDefault="00E63F62" w:rsidP="00190853">
            <w:pPr>
              <w:contextualSpacing/>
              <w:jc w:val="center"/>
              <w:rPr>
                <w:rFonts w:asciiTheme="minorHAnsi" w:hAnsiTheme="minorHAnsi"/>
                <w:sz w:val="22"/>
                <w:szCs w:val="22"/>
              </w:rPr>
            </w:pPr>
            <w:r w:rsidRPr="005B59D0">
              <w:rPr>
                <w:rFonts w:asciiTheme="minorHAnsi" w:hAnsiTheme="minorHAnsi"/>
                <w:sz w:val="22"/>
                <w:szCs w:val="22"/>
              </w:rPr>
              <w:t>2.59</w:t>
            </w:r>
          </w:p>
        </w:tc>
        <w:tc>
          <w:tcPr>
            <w:tcW w:w="2232" w:type="dxa"/>
            <w:vAlign w:val="center"/>
          </w:tcPr>
          <w:p w14:paraId="60B45CF7" w14:textId="77777777" w:rsidR="00E63F62" w:rsidRPr="005B59D0" w:rsidRDefault="00E63F62" w:rsidP="00190853">
            <w:pPr>
              <w:contextualSpacing/>
              <w:jc w:val="center"/>
              <w:rPr>
                <w:rFonts w:asciiTheme="minorHAnsi" w:hAnsiTheme="minorHAnsi"/>
                <w:sz w:val="22"/>
                <w:szCs w:val="22"/>
              </w:rPr>
            </w:pPr>
            <w:r w:rsidRPr="005B59D0">
              <w:rPr>
                <w:rFonts w:asciiTheme="minorHAnsi" w:hAnsiTheme="minorHAnsi"/>
                <w:sz w:val="22"/>
                <w:szCs w:val="22"/>
              </w:rPr>
              <w:t>2.75</w:t>
            </w:r>
          </w:p>
        </w:tc>
        <w:tc>
          <w:tcPr>
            <w:tcW w:w="2232" w:type="dxa"/>
            <w:vAlign w:val="center"/>
          </w:tcPr>
          <w:p w14:paraId="025F5364" w14:textId="77777777" w:rsidR="00E63F62" w:rsidRPr="005B59D0" w:rsidRDefault="00E63F62" w:rsidP="00190853">
            <w:pPr>
              <w:contextualSpacing/>
              <w:jc w:val="center"/>
              <w:rPr>
                <w:rFonts w:asciiTheme="minorHAnsi" w:hAnsiTheme="minorHAnsi"/>
                <w:sz w:val="22"/>
                <w:szCs w:val="22"/>
              </w:rPr>
            </w:pPr>
            <w:r w:rsidRPr="005B59D0">
              <w:rPr>
                <w:rFonts w:asciiTheme="minorHAnsi" w:hAnsiTheme="minorHAnsi"/>
                <w:sz w:val="22"/>
                <w:szCs w:val="22"/>
              </w:rPr>
              <w:t>2.60</w:t>
            </w:r>
          </w:p>
        </w:tc>
      </w:tr>
    </w:tbl>
    <w:p w14:paraId="37EC4A30" w14:textId="77777777" w:rsidR="00E63F62" w:rsidRPr="005B59D0" w:rsidRDefault="00E63F62" w:rsidP="00E63F62">
      <w:pPr>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2232"/>
        <w:gridCol w:w="2232"/>
        <w:gridCol w:w="2232"/>
      </w:tblGrid>
      <w:tr w:rsidR="00E63F62" w:rsidRPr="005B59D0" w14:paraId="4F8BC721" w14:textId="77777777" w:rsidTr="003804A6">
        <w:tc>
          <w:tcPr>
            <w:tcW w:w="2880" w:type="dxa"/>
            <w:shd w:val="clear" w:color="auto" w:fill="CCFFCC"/>
          </w:tcPr>
          <w:p w14:paraId="7EE6DD03" w14:textId="77777777" w:rsidR="00E63F62" w:rsidRPr="005B59D0" w:rsidRDefault="0037357A" w:rsidP="0037357A">
            <w:pPr>
              <w:contextualSpacing/>
              <w:rPr>
                <w:rFonts w:asciiTheme="minorHAnsi" w:hAnsiTheme="minorHAnsi"/>
                <w:b/>
                <w:sz w:val="22"/>
                <w:szCs w:val="22"/>
              </w:rPr>
            </w:pPr>
            <w:r w:rsidRPr="005B59D0">
              <w:rPr>
                <w:rFonts w:asciiTheme="minorHAnsi" w:hAnsiTheme="minorHAnsi"/>
                <w:b/>
                <w:sz w:val="22"/>
                <w:szCs w:val="22"/>
              </w:rPr>
              <w:t>University Supervisor</w:t>
            </w:r>
          </w:p>
          <w:p w14:paraId="79B9CA86" w14:textId="77777777" w:rsidR="00E63F62" w:rsidRPr="005B59D0" w:rsidRDefault="00E63F62" w:rsidP="00967CCF">
            <w:pPr>
              <w:ind w:left="720"/>
              <w:contextualSpacing/>
              <w:rPr>
                <w:rFonts w:asciiTheme="minorHAnsi" w:hAnsiTheme="minorHAnsi"/>
                <w:b/>
                <w:sz w:val="22"/>
                <w:szCs w:val="22"/>
              </w:rPr>
            </w:pPr>
          </w:p>
        </w:tc>
        <w:tc>
          <w:tcPr>
            <w:tcW w:w="2232" w:type="dxa"/>
            <w:shd w:val="clear" w:color="auto" w:fill="CCFFCC"/>
            <w:vAlign w:val="center"/>
          </w:tcPr>
          <w:p w14:paraId="679B826B" w14:textId="77777777" w:rsidR="00E63F62" w:rsidRPr="005B59D0" w:rsidRDefault="00E63F62" w:rsidP="00967CCF">
            <w:pPr>
              <w:jc w:val="center"/>
              <w:rPr>
                <w:rFonts w:asciiTheme="minorHAnsi" w:hAnsiTheme="minorHAnsi"/>
                <w:b/>
                <w:sz w:val="22"/>
                <w:szCs w:val="22"/>
              </w:rPr>
            </w:pPr>
            <w:r w:rsidRPr="005B59D0">
              <w:rPr>
                <w:rFonts w:asciiTheme="minorHAnsi" w:hAnsiTheme="minorHAnsi"/>
                <w:b/>
                <w:sz w:val="22"/>
                <w:szCs w:val="22"/>
              </w:rPr>
              <w:t>Interacting with Students</w:t>
            </w:r>
          </w:p>
        </w:tc>
        <w:tc>
          <w:tcPr>
            <w:tcW w:w="2232" w:type="dxa"/>
            <w:shd w:val="clear" w:color="auto" w:fill="CCFFCC"/>
            <w:vAlign w:val="center"/>
          </w:tcPr>
          <w:p w14:paraId="53E739EE" w14:textId="77777777" w:rsidR="00E63F62" w:rsidRPr="005B59D0" w:rsidRDefault="00E63F62" w:rsidP="00967CCF">
            <w:pPr>
              <w:jc w:val="center"/>
              <w:rPr>
                <w:rFonts w:asciiTheme="minorHAnsi" w:hAnsiTheme="minorHAnsi"/>
                <w:b/>
                <w:sz w:val="22"/>
                <w:szCs w:val="22"/>
              </w:rPr>
            </w:pPr>
            <w:r w:rsidRPr="005B59D0">
              <w:rPr>
                <w:rFonts w:asciiTheme="minorHAnsi" w:hAnsiTheme="minorHAnsi"/>
                <w:b/>
                <w:sz w:val="22"/>
                <w:szCs w:val="22"/>
              </w:rPr>
              <w:t>Interacting with Peers, Staff, Parents</w:t>
            </w:r>
          </w:p>
        </w:tc>
        <w:tc>
          <w:tcPr>
            <w:tcW w:w="2232" w:type="dxa"/>
            <w:shd w:val="clear" w:color="auto" w:fill="CCFFCC"/>
            <w:vAlign w:val="center"/>
          </w:tcPr>
          <w:p w14:paraId="68A6515A" w14:textId="77777777" w:rsidR="00E63F62" w:rsidRPr="005B59D0" w:rsidRDefault="00E63F62" w:rsidP="00967CCF">
            <w:pPr>
              <w:jc w:val="center"/>
              <w:rPr>
                <w:rFonts w:asciiTheme="minorHAnsi" w:hAnsiTheme="minorHAnsi"/>
                <w:b/>
                <w:sz w:val="22"/>
                <w:szCs w:val="22"/>
              </w:rPr>
            </w:pPr>
            <w:r w:rsidRPr="005B59D0">
              <w:rPr>
                <w:rFonts w:asciiTheme="minorHAnsi" w:hAnsiTheme="minorHAnsi"/>
                <w:b/>
                <w:sz w:val="22"/>
                <w:szCs w:val="22"/>
              </w:rPr>
              <w:t>Intrapersonal</w:t>
            </w:r>
          </w:p>
        </w:tc>
      </w:tr>
      <w:tr w:rsidR="00E63F62" w:rsidRPr="005B59D0" w14:paraId="68A32258" w14:textId="77777777" w:rsidTr="003804A6">
        <w:tc>
          <w:tcPr>
            <w:tcW w:w="2880" w:type="dxa"/>
          </w:tcPr>
          <w:p w14:paraId="40632A3C" w14:textId="77777777" w:rsidR="00E63F62" w:rsidRPr="005B59D0" w:rsidRDefault="00E63F62" w:rsidP="00967CCF">
            <w:pPr>
              <w:contextualSpacing/>
              <w:rPr>
                <w:rFonts w:asciiTheme="minorHAnsi" w:hAnsiTheme="minorHAnsi"/>
                <w:sz w:val="22"/>
                <w:szCs w:val="22"/>
              </w:rPr>
            </w:pPr>
            <w:r w:rsidRPr="005B59D0">
              <w:rPr>
                <w:rFonts w:asciiTheme="minorHAnsi" w:hAnsiTheme="minorHAnsi"/>
                <w:sz w:val="22"/>
                <w:szCs w:val="22"/>
              </w:rPr>
              <w:t>Level III  (n=30 )</w:t>
            </w:r>
          </w:p>
        </w:tc>
        <w:tc>
          <w:tcPr>
            <w:tcW w:w="2232" w:type="dxa"/>
          </w:tcPr>
          <w:p w14:paraId="37581331" w14:textId="77777777" w:rsidR="00E63F62" w:rsidRPr="005B59D0" w:rsidRDefault="00E63F62" w:rsidP="00967CCF">
            <w:pPr>
              <w:ind w:left="720"/>
              <w:contextualSpacing/>
              <w:rPr>
                <w:rFonts w:asciiTheme="minorHAnsi" w:hAnsiTheme="minorHAnsi"/>
                <w:sz w:val="22"/>
                <w:szCs w:val="22"/>
              </w:rPr>
            </w:pPr>
            <w:r w:rsidRPr="005B59D0">
              <w:rPr>
                <w:rFonts w:asciiTheme="minorHAnsi" w:hAnsiTheme="minorHAnsi"/>
                <w:sz w:val="22"/>
                <w:szCs w:val="22"/>
              </w:rPr>
              <w:t>2.42</w:t>
            </w:r>
          </w:p>
        </w:tc>
        <w:tc>
          <w:tcPr>
            <w:tcW w:w="2232" w:type="dxa"/>
          </w:tcPr>
          <w:p w14:paraId="48E51F02" w14:textId="77777777" w:rsidR="00E63F62" w:rsidRPr="005B59D0" w:rsidRDefault="00E63F62" w:rsidP="00967CCF">
            <w:pPr>
              <w:ind w:left="720"/>
              <w:contextualSpacing/>
              <w:rPr>
                <w:rFonts w:asciiTheme="minorHAnsi" w:hAnsiTheme="minorHAnsi"/>
                <w:sz w:val="22"/>
                <w:szCs w:val="22"/>
              </w:rPr>
            </w:pPr>
            <w:r w:rsidRPr="005B59D0">
              <w:rPr>
                <w:rFonts w:asciiTheme="minorHAnsi" w:hAnsiTheme="minorHAnsi"/>
                <w:sz w:val="22"/>
                <w:szCs w:val="22"/>
              </w:rPr>
              <w:t>2.40</w:t>
            </w:r>
          </w:p>
        </w:tc>
        <w:tc>
          <w:tcPr>
            <w:tcW w:w="2232" w:type="dxa"/>
          </w:tcPr>
          <w:p w14:paraId="18E37243" w14:textId="77777777" w:rsidR="00E63F62" w:rsidRPr="005B59D0" w:rsidRDefault="00E63F62" w:rsidP="00967CCF">
            <w:pPr>
              <w:ind w:left="720"/>
              <w:contextualSpacing/>
              <w:rPr>
                <w:rFonts w:asciiTheme="minorHAnsi" w:hAnsiTheme="minorHAnsi"/>
                <w:sz w:val="22"/>
                <w:szCs w:val="22"/>
              </w:rPr>
            </w:pPr>
            <w:r w:rsidRPr="005B59D0">
              <w:rPr>
                <w:rFonts w:asciiTheme="minorHAnsi" w:hAnsiTheme="minorHAnsi"/>
                <w:sz w:val="22"/>
                <w:szCs w:val="22"/>
              </w:rPr>
              <w:t>2.30</w:t>
            </w:r>
          </w:p>
        </w:tc>
      </w:tr>
      <w:tr w:rsidR="00E63F62" w:rsidRPr="005B59D0" w14:paraId="098A3954" w14:textId="77777777" w:rsidTr="003804A6">
        <w:tc>
          <w:tcPr>
            <w:tcW w:w="2880" w:type="dxa"/>
          </w:tcPr>
          <w:p w14:paraId="5569780A" w14:textId="77777777" w:rsidR="00E63F62" w:rsidRPr="005B59D0" w:rsidRDefault="00E63F62" w:rsidP="00967CCF">
            <w:pPr>
              <w:contextualSpacing/>
              <w:rPr>
                <w:rFonts w:asciiTheme="minorHAnsi" w:hAnsiTheme="minorHAnsi"/>
                <w:sz w:val="22"/>
                <w:szCs w:val="22"/>
              </w:rPr>
            </w:pPr>
            <w:r w:rsidRPr="005B59D0">
              <w:rPr>
                <w:rFonts w:asciiTheme="minorHAnsi" w:hAnsiTheme="minorHAnsi"/>
                <w:sz w:val="22"/>
                <w:szCs w:val="22"/>
              </w:rPr>
              <w:t>Student Teaching (n=38)</w:t>
            </w:r>
          </w:p>
        </w:tc>
        <w:tc>
          <w:tcPr>
            <w:tcW w:w="2232" w:type="dxa"/>
            <w:vAlign w:val="center"/>
          </w:tcPr>
          <w:p w14:paraId="4A2EEAF4" w14:textId="77777777" w:rsidR="00E63F62" w:rsidRPr="005B59D0" w:rsidRDefault="00E63F62" w:rsidP="00967CCF">
            <w:pPr>
              <w:ind w:left="720"/>
              <w:contextualSpacing/>
              <w:rPr>
                <w:rFonts w:asciiTheme="minorHAnsi" w:hAnsiTheme="minorHAnsi"/>
                <w:sz w:val="22"/>
                <w:szCs w:val="22"/>
              </w:rPr>
            </w:pPr>
            <w:r w:rsidRPr="005B59D0">
              <w:rPr>
                <w:rFonts w:asciiTheme="minorHAnsi" w:hAnsiTheme="minorHAnsi"/>
                <w:sz w:val="22"/>
                <w:szCs w:val="22"/>
              </w:rPr>
              <w:t>2.45</w:t>
            </w:r>
          </w:p>
        </w:tc>
        <w:tc>
          <w:tcPr>
            <w:tcW w:w="2232" w:type="dxa"/>
            <w:vAlign w:val="center"/>
          </w:tcPr>
          <w:p w14:paraId="04F86BE2" w14:textId="77777777" w:rsidR="00E63F62" w:rsidRPr="005B59D0" w:rsidRDefault="00E63F62" w:rsidP="00967CCF">
            <w:pPr>
              <w:ind w:left="720"/>
              <w:contextualSpacing/>
              <w:rPr>
                <w:rFonts w:asciiTheme="minorHAnsi" w:hAnsiTheme="minorHAnsi"/>
                <w:sz w:val="22"/>
                <w:szCs w:val="22"/>
              </w:rPr>
            </w:pPr>
            <w:r w:rsidRPr="005B59D0">
              <w:rPr>
                <w:rFonts w:asciiTheme="minorHAnsi" w:hAnsiTheme="minorHAnsi"/>
                <w:sz w:val="22"/>
                <w:szCs w:val="22"/>
              </w:rPr>
              <w:t>2.58</w:t>
            </w:r>
          </w:p>
        </w:tc>
        <w:tc>
          <w:tcPr>
            <w:tcW w:w="2232" w:type="dxa"/>
            <w:vAlign w:val="center"/>
          </w:tcPr>
          <w:p w14:paraId="494F7D64" w14:textId="77777777" w:rsidR="00E63F62" w:rsidRPr="005B59D0" w:rsidRDefault="00E63F62" w:rsidP="00967CCF">
            <w:pPr>
              <w:ind w:left="720"/>
              <w:contextualSpacing/>
              <w:rPr>
                <w:rFonts w:asciiTheme="minorHAnsi" w:hAnsiTheme="minorHAnsi"/>
                <w:sz w:val="22"/>
                <w:szCs w:val="22"/>
              </w:rPr>
            </w:pPr>
            <w:r w:rsidRPr="005B59D0">
              <w:rPr>
                <w:rFonts w:asciiTheme="minorHAnsi" w:hAnsiTheme="minorHAnsi"/>
                <w:sz w:val="22"/>
                <w:szCs w:val="22"/>
              </w:rPr>
              <w:t>2.41</w:t>
            </w:r>
          </w:p>
        </w:tc>
      </w:tr>
    </w:tbl>
    <w:p w14:paraId="51D0B24A" w14:textId="77777777" w:rsidR="00463BB5" w:rsidRPr="005B59D0" w:rsidRDefault="00463BB5" w:rsidP="00E63F62">
      <w:pPr>
        <w:rPr>
          <w:rFonts w:asciiTheme="minorHAnsi" w:hAnsiTheme="minorHAnsi"/>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2226"/>
        <w:gridCol w:w="2226"/>
        <w:gridCol w:w="2226"/>
      </w:tblGrid>
      <w:tr w:rsidR="00E63F62" w:rsidRPr="005B59D0" w14:paraId="02AA9767" w14:textId="77777777" w:rsidTr="003804A6">
        <w:tc>
          <w:tcPr>
            <w:tcW w:w="2880" w:type="dxa"/>
            <w:shd w:val="clear" w:color="auto" w:fill="FFFF99"/>
          </w:tcPr>
          <w:p w14:paraId="42A3A12A" w14:textId="77777777" w:rsidR="00E63F62" w:rsidRPr="005B59D0" w:rsidRDefault="0037357A" w:rsidP="0037357A">
            <w:pPr>
              <w:contextualSpacing/>
              <w:rPr>
                <w:rFonts w:asciiTheme="minorHAnsi" w:hAnsiTheme="minorHAnsi"/>
                <w:b/>
                <w:sz w:val="22"/>
                <w:szCs w:val="22"/>
              </w:rPr>
            </w:pPr>
            <w:r w:rsidRPr="005B59D0">
              <w:rPr>
                <w:rFonts w:asciiTheme="minorHAnsi" w:hAnsiTheme="minorHAnsi"/>
                <w:b/>
                <w:sz w:val="22"/>
                <w:szCs w:val="22"/>
              </w:rPr>
              <w:t>Cooperating Teacher</w:t>
            </w:r>
          </w:p>
        </w:tc>
        <w:tc>
          <w:tcPr>
            <w:tcW w:w="2226" w:type="dxa"/>
            <w:shd w:val="clear" w:color="auto" w:fill="FFFF99"/>
            <w:vAlign w:val="center"/>
          </w:tcPr>
          <w:p w14:paraId="1A6A9FA0" w14:textId="77777777" w:rsidR="00E63F62" w:rsidRPr="005B59D0" w:rsidRDefault="00E63F62" w:rsidP="00967CCF">
            <w:pPr>
              <w:jc w:val="center"/>
              <w:rPr>
                <w:rFonts w:asciiTheme="minorHAnsi" w:hAnsiTheme="minorHAnsi"/>
                <w:b/>
                <w:sz w:val="22"/>
                <w:szCs w:val="22"/>
              </w:rPr>
            </w:pPr>
            <w:r w:rsidRPr="005B59D0">
              <w:rPr>
                <w:rFonts w:asciiTheme="minorHAnsi" w:hAnsiTheme="minorHAnsi"/>
                <w:b/>
                <w:sz w:val="22"/>
                <w:szCs w:val="22"/>
              </w:rPr>
              <w:t>Interacting with Students</w:t>
            </w:r>
          </w:p>
        </w:tc>
        <w:tc>
          <w:tcPr>
            <w:tcW w:w="2226" w:type="dxa"/>
            <w:shd w:val="clear" w:color="auto" w:fill="FFFF99"/>
            <w:vAlign w:val="center"/>
          </w:tcPr>
          <w:p w14:paraId="077A8F07" w14:textId="77777777" w:rsidR="00E63F62" w:rsidRPr="005B59D0" w:rsidRDefault="00E63F62" w:rsidP="00967CCF">
            <w:pPr>
              <w:jc w:val="center"/>
              <w:rPr>
                <w:rFonts w:asciiTheme="minorHAnsi" w:hAnsiTheme="minorHAnsi"/>
                <w:b/>
                <w:sz w:val="22"/>
                <w:szCs w:val="22"/>
              </w:rPr>
            </w:pPr>
            <w:r w:rsidRPr="005B59D0">
              <w:rPr>
                <w:rFonts w:asciiTheme="minorHAnsi" w:hAnsiTheme="minorHAnsi"/>
                <w:b/>
                <w:sz w:val="22"/>
                <w:szCs w:val="22"/>
              </w:rPr>
              <w:t>Interacting with Peers, Staff, Parents</w:t>
            </w:r>
          </w:p>
        </w:tc>
        <w:tc>
          <w:tcPr>
            <w:tcW w:w="2226" w:type="dxa"/>
            <w:shd w:val="clear" w:color="auto" w:fill="FFFF99"/>
            <w:vAlign w:val="center"/>
          </w:tcPr>
          <w:p w14:paraId="03CDA11D" w14:textId="77777777" w:rsidR="00E63F62" w:rsidRPr="005B59D0" w:rsidRDefault="00E63F62" w:rsidP="00967CCF">
            <w:pPr>
              <w:jc w:val="center"/>
              <w:rPr>
                <w:rFonts w:asciiTheme="minorHAnsi" w:hAnsiTheme="minorHAnsi"/>
                <w:b/>
                <w:sz w:val="22"/>
                <w:szCs w:val="22"/>
              </w:rPr>
            </w:pPr>
            <w:r w:rsidRPr="005B59D0">
              <w:rPr>
                <w:rFonts w:asciiTheme="minorHAnsi" w:hAnsiTheme="minorHAnsi"/>
                <w:b/>
                <w:sz w:val="22"/>
                <w:szCs w:val="22"/>
              </w:rPr>
              <w:t>Intrapersonal</w:t>
            </w:r>
          </w:p>
        </w:tc>
      </w:tr>
      <w:tr w:rsidR="00E63F62" w:rsidRPr="005B59D0" w14:paraId="00082B42" w14:textId="77777777" w:rsidTr="003804A6">
        <w:tc>
          <w:tcPr>
            <w:tcW w:w="2880" w:type="dxa"/>
          </w:tcPr>
          <w:p w14:paraId="657EF0EE" w14:textId="77777777" w:rsidR="00E63F62" w:rsidRPr="005B59D0" w:rsidRDefault="00E63F62" w:rsidP="00967CCF">
            <w:pPr>
              <w:contextualSpacing/>
              <w:rPr>
                <w:rFonts w:asciiTheme="minorHAnsi" w:hAnsiTheme="minorHAnsi"/>
                <w:sz w:val="22"/>
                <w:szCs w:val="22"/>
              </w:rPr>
            </w:pPr>
            <w:r w:rsidRPr="005B59D0">
              <w:rPr>
                <w:rFonts w:asciiTheme="minorHAnsi" w:hAnsiTheme="minorHAnsi"/>
                <w:sz w:val="22"/>
                <w:szCs w:val="22"/>
              </w:rPr>
              <w:t>Level III (n=34)</w:t>
            </w:r>
          </w:p>
        </w:tc>
        <w:tc>
          <w:tcPr>
            <w:tcW w:w="2226" w:type="dxa"/>
          </w:tcPr>
          <w:p w14:paraId="51EDC23D" w14:textId="77777777" w:rsidR="00E63F62" w:rsidRPr="005B59D0" w:rsidRDefault="00E63F62" w:rsidP="00967CCF">
            <w:pPr>
              <w:ind w:left="720"/>
              <w:contextualSpacing/>
              <w:rPr>
                <w:rFonts w:asciiTheme="minorHAnsi" w:hAnsiTheme="minorHAnsi"/>
                <w:sz w:val="22"/>
                <w:szCs w:val="22"/>
              </w:rPr>
            </w:pPr>
            <w:r w:rsidRPr="005B59D0">
              <w:rPr>
                <w:rFonts w:asciiTheme="minorHAnsi" w:hAnsiTheme="minorHAnsi"/>
                <w:sz w:val="22"/>
                <w:szCs w:val="22"/>
              </w:rPr>
              <w:t>2.51</w:t>
            </w:r>
          </w:p>
        </w:tc>
        <w:tc>
          <w:tcPr>
            <w:tcW w:w="2226" w:type="dxa"/>
          </w:tcPr>
          <w:p w14:paraId="29417E98" w14:textId="77777777" w:rsidR="00E63F62" w:rsidRPr="005B59D0" w:rsidRDefault="00E63F62" w:rsidP="00967CCF">
            <w:pPr>
              <w:ind w:left="720"/>
              <w:contextualSpacing/>
              <w:rPr>
                <w:rFonts w:asciiTheme="minorHAnsi" w:hAnsiTheme="minorHAnsi"/>
                <w:sz w:val="22"/>
                <w:szCs w:val="22"/>
              </w:rPr>
            </w:pPr>
            <w:r w:rsidRPr="005B59D0">
              <w:rPr>
                <w:rFonts w:asciiTheme="minorHAnsi" w:hAnsiTheme="minorHAnsi"/>
                <w:sz w:val="22"/>
                <w:szCs w:val="22"/>
              </w:rPr>
              <w:t>2.53</w:t>
            </w:r>
          </w:p>
        </w:tc>
        <w:tc>
          <w:tcPr>
            <w:tcW w:w="2226" w:type="dxa"/>
          </w:tcPr>
          <w:p w14:paraId="50A25E4A" w14:textId="77777777" w:rsidR="00E63F62" w:rsidRPr="005B59D0" w:rsidRDefault="00E63F62" w:rsidP="00967CCF">
            <w:pPr>
              <w:ind w:left="720"/>
              <w:contextualSpacing/>
              <w:rPr>
                <w:rFonts w:asciiTheme="minorHAnsi" w:hAnsiTheme="minorHAnsi"/>
                <w:sz w:val="22"/>
                <w:szCs w:val="22"/>
              </w:rPr>
            </w:pPr>
            <w:r w:rsidRPr="005B59D0">
              <w:rPr>
                <w:rFonts w:asciiTheme="minorHAnsi" w:hAnsiTheme="minorHAnsi"/>
                <w:sz w:val="22"/>
                <w:szCs w:val="22"/>
              </w:rPr>
              <w:t>2.41</w:t>
            </w:r>
          </w:p>
        </w:tc>
      </w:tr>
      <w:tr w:rsidR="00E63F62" w:rsidRPr="005B59D0" w14:paraId="23C9BEBE" w14:textId="77777777" w:rsidTr="003804A6">
        <w:tc>
          <w:tcPr>
            <w:tcW w:w="2880" w:type="dxa"/>
          </w:tcPr>
          <w:p w14:paraId="54702571" w14:textId="77777777" w:rsidR="00E63F62" w:rsidRPr="005B59D0" w:rsidRDefault="00E63F62" w:rsidP="00967CCF">
            <w:pPr>
              <w:contextualSpacing/>
              <w:rPr>
                <w:rFonts w:asciiTheme="minorHAnsi" w:hAnsiTheme="minorHAnsi"/>
                <w:sz w:val="22"/>
                <w:szCs w:val="22"/>
              </w:rPr>
            </w:pPr>
            <w:r w:rsidRPr="005B59D0">
              <w:rPr>
                <w:rFonts w:asciiTheme="minorHAnsi" w:hAnsiTheme="minorHAnsi"/>
                <w:sz w:val="22"/>
                <w:szCs w:val="22"/>
              </w:rPr>
              <w:t>Student Teaching (n=27)</w:t>
            </w:r>
          </w:p>
        </w:tc>
        <w:tc>
          <w:tcPr>
            <w:tcW w:w="2226" w:type="dxa"/>
            <w:vAlign w:val="center"/>
          </w:tcPr>
          <w:p w14:paraId="6D594F2B" w14:textId="77777777" w:rsidR="00E63F62" w:rsidRPr="005B59D0" w:rsidRDefault="00E63F62" w:rsidP="00967CCF">
            <w:pPr>
              <w:ind w:left="720"/>
              <w:contextualSpacing/>
              <w:rPr>
                <w:rFonts w:asciiTheme="minorHAnsi" w:hAnsiTheme="minorHAnsi"/>
                <w:sz w:val="22"/>
                <w:szCs w:val="22"/>
              </w:rPr>
            </w:pPr>
            <w:r w:rsidRPr="005B59D0">
              <w:rPr>
                <w:rFonts w:asciiTheme="minorHAnsi" w:hAnsiTheme="minorHAnsi"/>
                <w:sz w:val="22"/>
                <w:szCs w:val="22"/>
              </w:rPr>
              <w:t>2.55</w:t>
            </w:r>
          </w:p>
        </w:tc>
        <w:tc>
          <w:tcPr>
            <w:tcW w:w="2226" w:type="dxa"/>
            <w:vAlign w:val="center"/>
          </w:tcPr>
          <w:p w14:paraId="163F1A69" w14:textId="77777777" w:rsidR="00E63F62" w:rsidRPr="005B59D0" w:rsidRDefault="00E63F62" w:rsidP="00967CCF">
            <w:pPr>
              <w:ind w:left="720"/>
              <w:contextualSpacing/>
              <w:rPr>
                <w:rFonts w:asciiTheme="minorHAnsi" w:hAnsiTheme="minorHAnsi"/>
                <w:sz w:val="22"/>
                <w:szCs w:val="22"/>
              </w:rPr>
            </w:pPr>
            <w:r w:rsidRPr="005B59D0">
              <w:rPr>
                <w:rFonts w:asciiTheme="minorHAnsi" w:hAnsiTheme="minorHAnsi"/>
                <w:sz w:val="22"/>
                <w:szCs w:val="22"/>
              </w:rPr>
              <w:t>2.52</w:t>
            </w:r>
          </w:p>
        </w:tc>
        <w:tc>
          <w:tcPr>
            <w:tcW w:w="2226" w:type="dxa"/>
            <w:vAlign w:val="center"/>
          </w:tcPr>
          <w:p w14:paraId="0DE4F64E" w14:textId="77777777" w:rsidR="00E63F62" w:rsidRPr="005B59D0" w:rsidRDefault="00E63F62" w:rsidP="00967CCF">
            <w:pPr>
              <w:ind w:left="720"/>
              <w:contextualSpacing/>
              <w:rPr>
                <w:rFonts w:asciiTheme="minorHAnsi" w:hAnsiTheme="minorHAnsi"/>
                <w:sz w:val="22"/>
                <w:szCs w:val="22"/>
              </w:rPr>
            </w:pPr>
            <w:r w:rsidRPr="005B59D0">
              <w:rPr>
                <w:rFonts w:asciiTheme="minorHAnsi" w:hAnsiTheme="minorHAnsi"/>
                <w:sz w:val="22"/>
                <w:szCs w:val="22"/>
              </w:rPr>
              <w:t>2.38</w:t>
            </w:r>
          </w:p>
        </w:tc>
      </w:tr>
    </w:tbl>
    <w:p w14:paraId="0DA73F8A" w14:textId="77777777" w:rsidR="00E63F62" w:rsidRPr="005B59D0" w:rsidRDefault="00E63F62" w:rsidP="00046429">
      <w:pPr>
        <w:rPr>
          <w:rFonts w:asciiTheme="minorHAnsi" w:hAnsiTheme="minorHAnsi"/>
          <w:b/>
          <w:sz w:val="22"/>
          <w:szCs w:val="22"/>
        </w:rPr>
      </w:pPr>
    </w:p>
    <w:p w14:paraId="2DF1DFCD" w14:textId="1E63DD48" w:rsidR="005B59D0" w:rsidRPr="005B59D0" w:rsidRDefault="00347451" w:rsidP="00347451">
      <w:pPr>
        <w:tabs>
          <w:tab w:val="left" w:pos="3027"/>
        </w:tabs>
        <w:rPr>
          <w:rFonts w:asciiTheme="minorHAnsi" w:hAnsiTheme="minorHAnsi"/>
          <w:b/>
          <w:sz w:val="22"/>
          <w:szCs w:val="22"/>
        </w:rPr>
      </w:pPr>
      <w:r>
        <w:rPr>
          <w:rFonts w:asciiTheme="minorHAnsi" w:hAnsiTheme="minorHAnsi"/>
          <w:b/>
          <w:sz w:val="22"/>
          <w:szCs w:val="22"/>
        </w:rPr>
        <w:tab/>
      </w:r>
    </w:p>
    <w:p w14:paraId="12EAE647" w14:textId="77777777" w:rsidR="005B59D0" w:rsidRPr="005B59D0" w:rsidRDefault="005B59D0" w:rsidP="00046429">
      <w:pPr>
        <w:rPr>
          <w:rFonts w:asciiTheme="minorHAnsi" w:hAnsiTheme="minorHAnsi"/>
          <w:b/>
          <w:sz w:val="22"/>
          <w:szCs w:val="22"/>
        </w:rPr>
      </w:pPr>
    </w:p>
    <w:p w14:paraId="4B6D4615" w14:textId="77777777" w:rsidR="005B59D0" w:rsidRPr="005B59D0" w:rsidRDefault="005B59D0" w:rsidP="00046429">
      <w:pPr>
        <w:rPr>
          <w:rFonts w:asciiTheme="minorHAnsi" w:hAnsiTheme="minorHAnsi"/>
          <w:sz w:val="22"/>
          <w:szCs w:val="22"/>
        </w:rPr>
      </w:pPr>
    </w:p>
    <w:sectPr w:rsidR="005B59D0" w:rsidRPr="005B59D0" w:rsidSect="00F244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96822" w14:textId="77777777" w:rsidR="00CE13D2" w:rsidRDefault="00CE13D2" w:rsidP="00C246E8">
      <w:r>
        <w:separator/>
      </w:r>
    </w:p>
  </w:endnote>
  <w:endnote w:type="continuationSeparator" w:id="0">
    <w:p w14:paraId="76A81141" w14:textId="77777777" w:rsidR="00CE13D2" w:rsidRDefault="00CE13D2" w:rsidP="00C2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B28C8" w14:textId="36E611AB" w:rsidR="00CE13D2" w:rsidRDefault="00CE13D2" w:rsidP="006C06A5">
    <w:pPr>
      <w:jc w:val="center"/>
    </w:pPr>
    <w:r>
      <w:rPr>
        <w:rFonts w:asciiTheme="majorHAnsi" w:hAnsiTheme="majorHAnsi"/>
        <w:sz w:val="22"/>
        <w:szCs w:val="22"/>
      </w:rPr>
      <w:t>__________________________________________________________________________________________________________________</w:t>
    </w:r>
    <w:r>
      <w:rPr>
        <w:rFonts w:asciiTheme="majorHAnsi" w:hAnsiTheme="majorHAnsi"/>
        <w:sz w:val="22"/>
        <w:szCs w:val="22"/>
      </w:rPr>
      <w:br/>
    </w:r>
    <w:r w:rsidRPr="00347451">
      <w:rPr>
        <w:rFonts w:asciiTheme="minorHAnsi" w:hAnsiTheme="minorHAnsi"/>
        <w:sz w:val="22"/>
        <w:szCs w:val="22"/>
      </w:rPr>
      <w:t xml:space="preserve">Disposition Survey Data </w:t>
    </w:r>
    <w:r w:rsidR="00474A9A">
      <w:rPr>
        <w:rFonts w:asciiTheme="minorHAnsi" w:hAnsiTheme="minorHAnsi"/>
        <w:sz w:val="22"/>
        <w:szCs w:val="22"/>
      </w:rPr>
      <w:t xml:space="preserve">      </w:t>
    </w:r>
    <w:r w:rsidR="00474A9A" w:rsidRPr="00B464A5">
      <w:rPr>
        <w:rFonts w:ascii="Wingdings" w:hAnsi="Wingdings"/>
        <w:color w:val="000000"/>
      </w:rPr>
      <w:t></w:t>
    </w:r>
    <w:r w:rsidR="00474A9A">
      <w:rPr>
        <w:rFonts w:asciiTheme="minorHAnsi" w:hAnsiTheme="minorHAnsi"/>
        <w:sz w:val="22"/>
        <w:szCs w:val="22"/>
      </w:rPr>
      <w:t xml:space="preserve">      </w:t>
    </w:r>
    <w:r w:rsidRPr="00347451">
      <w:rPr>
        <w:rFonts w:asciiTheme="minorHAnsi" w:hAnsiTheme="minorHAnsi"/>
        <w:sz w:val="22"/>
        <w:szCs w:val="22"/>
      </w:rPr>
      <w:t xml:space="preserve">Page </w:t>
    </w:r>
    <w:r w:rsidRPr="00347451">
      <w:rPr>
        <w:rStyle w:val="PageNumber"/>
        <w:rFonts w:asciiTheme="minorHAnsi" w:hAnsiTheme="minorHAnsi"/>
        <w:sz w:val="22"/>
        <w:szCs w:val="22"/>
      </w:rPr>
      <w:fldChar w:fldCharType="begin"/>
    </w:r>
    <w:r w:rsidRPr="00347451">
      <w:rPr>
        <w:rStyle w:val="PageNumber"/>
        <w:rFonts w:asciiTheme="minorHAnsi" w:hAnsiTheme="minorHAnsi"/>
        <w:sz w:val="22"/>
        <w:szCs w:val="22"/>
      </w:rPr>
      <w:instrText xml:space="preserve"> PAGE </w:instrText>
    </w:r>
    <w:r w:rsidRPr="00347451">
      <w:rPr>
        <w:rStyle w:val="PageNumber"/>
        <w:rFonts w:asciiTheme="minorHAnsi" w:hAnsiTheme="minorHAnsi"/>
        <w:sz w:val="22"/>
        <w:szCs w:val="22"/>
      </w:rPr>
      <w:fldChar w:fldCharType="separate"/>
    </w:r>
    <w:r w:rsidR="0088292F">
      <w:rPr>
        <w:rStyle w:val="PageNumber"/>
        <w:rFonts w:asciiTheme="minorHAnsi" w:hAnsiTheme="minorHAnsi"/>
        <w:noProof/>
        <w:sz w:val="22"/>
        <w:szCs w:val="22"/>
      </w:rPr>
      <w:t>3</w:t>
    </w:r>
    <w:r w:rsidRPr="00347451">
      <w:rPr>
        <w:rStyle w:val="PageNumber"/>
        <w:rFonts w:asciiTheme="minorHAnsi" w:hAnsiTheme="minorHAnsi"/>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FC08B" w14:textId="77777777" w:rsidR="00CE13D2" w:rsidRDefault="00CE13D2" w:rsidP="00C246E8">
      <w:r>
        <w:separator/>
      </w:r>
    </w:p>
  </w:footnote>
  <w:footnote w:type="continuationSeparator" w:id="0">
    <w:p w14:paraId="0E24304C" w14:textId="77777777" w:rsidR="00CE13D2" w:rsidRDefault="00CE13D2" w:rsidP="00C246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E0F"/>
    <w:multiLevelType w:val="hybridMultilevel"/>
    <w:tmpl w:val="3C84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3416ED"/>
    <w:multiLevelType w:val="hybridMultilevel"/>
    <w:tmpl w:val="73E6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426"/>
    <w:rsid w:val="00020073"/>
    <w:rsid w:val="00046429"/>
    <w:rsid w:val="00057299"/>
    <w:rsid w:val="000737A3"/>
    <w:rsid w:val="0008083B"/>
    <w:rsid w:val="00094CBA"/>
    <w:rsid w:val="000F16D3"/>
    <w:rsid w:val="00145525"/>
    <w:rsid w:val="00151531"/>
    <w:rsid w:val="00151951"/>
    <w:rsid w:val="00190853"/>
    <w:rsid w:val="00196E3F"/>
    <w:rsid w:val="001E178A"/>
    <w:rsid w:val="00211B11"/>
    <w:rsid w:val="00213D65"/>
    <w:rsid w:val="00226D61"/>
    <w:rsid w:val="00253CAD"/>
    <w:rsid w:val="0026182D"/>
    <w:rsid w:val="002958C9"/>
    <w:rsid w:val="002D7B33"/>
    <w:rsid w:val="003343F7"/>
    <w:rsid w:val="00344380"/>
    <w:rsid w:val="00347451"/>
    <w:rsid w:val="003628C2"/>
    <w:rsid w:val="00366835"/>
    <w:rsid w:val="0036787D"/>
    <w:rsid w:val="00367FE5"/>
    <w:rsid w:val="0037357A"/>
    <w:rsid w:val="00373D14"/>
    <w:rsid w:val="003804A6"/>
    <w:rsid w:val="003C3CBA"/>
    <w:rsid w:val="003D2B56"/>
    <w:rsid w:val="003E063F"/>
    <w:rsid w:val="003E636D"/>
    <w:rsid w:val="003F237F"/>
    <w:rsid w:val="00431C78"/>
    <w:rsid w:val="00432834"/>
    <w:rsid w:val="00457D74"/>
    <w:rsid w:val="00463BB5"/>
    <w:rsid w:val="004747C9"/>
    <w:rsid w:val="00474A9A"/>
    <w:rsid w:val="004A6DE6"/>
    <w:rsid w:val="004B7067"/>
    <w:rsid w:val="004D0CE1"/>
    <w:rsid w:val="004F558C"/>
    <w:rsid w:val="00506CC1"/>
    <w:rsid w:val="0057229F"/>
    <w:rsid w:val="00574F7F"/>
    <w:rsid w:val="005A54D8"/>
    <w:rsid w:val="005B59D0"/>
    <w:rsid w:val="005F114B"/>
    <w:rsid w:val="00600326"/>
    <w:rsid w:val="00652551"/>
    <w:rsid w:val="00664C20"/>
    <w:rsid w:val="006650A9"/>
    <w:rsid w:val="006C06A5"/>
    <w:rsid w:val="0071127C"/>
    <w:rsid w:val="00735DD9"/>
    <w:rsid w:val="00760BA4"/>
    <w:rsid w:val="007736E1"/>
    <w:rsid w:val="00791EBB"/>
    <w:rsid w:val="0079444A"/>
    <w:rsid w:val="0088292F"/>
    <w:rsid w:val="008A733E"/>
    <w:rsid w:val="008B1278"/>
    <w:rsid w:val="008B2418"/>
    <w:rsid w:val="008D2ADB"/>
    <w:rsid w:val="00947532"/>
    <w:rsid w:val="00966C59"/>
    <w:rsid w:val="00967CCF"/>
    <w:rsid w:val="009A3085"/>
    <w:rsid w:val="009C37E4"/>
    <w:rsid w:val="009F2573"/>
    <w:rsid w:val="00A5597D"/>
    <w:rsid w:val="00A77DE8"/>
    <w:rsid w:val="00AA1733"/>
    <w:rsid w:val="00AD7A14"/>
    <w:rsid w:val="00B6703A"/>
    <w:rsid w:val="00C01933"/>
    <w:rsid w:val="00C246E8"/>
    <w:rsid w:val="00C27D95"/>
    <w:rsid w:val="00C63C3A"/>
    <w:rsid w:val="00C90840"/>
    <w:rsid w:val="00C92A13"/>
    <w:rsid w:val="00C96437"/>
    <w:rsid w:val="00CB7562"/>
    <w:rsid w:val="00CE13D2"/>
    <w:rsid w:val="00D21102"/>
    <w:rsid w:val="00D45B94"/>
    <w:rsid w:val="00D730B9"/>
    <w:rsid w:val="00DB2456"/>
    <w:rsid w:val="00E63F62"/>
    <w:rsid w:val="00E87149"/>
    <w:rsid w:val="00E9460C"/>
    <w:rsid w:val="00EB6DD9"/>
    <w:rsid w:val="00EE7144"/>
    <w:rsid w:val="00EF368F"/>
    <w:rsid w:val="00F04FAA"/>
    <w:rsid w:val="00F22426"/>
    <w:rsid w:val="00F2448C"/>
    <w:rsid w:val="00F52146"/>
    <w:rsid w:val="00FB1961"/>
    <w:rsid w:val="00FE2C18"/>
    <w:rsid w:val="00FF006C"/>
    <w:rsid w:val="00FF0204"/>
    <w:rsid w:val="00FF0AC8"/>
    <w:rsid w:val="00FF0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BF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4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CAD"/>
    <w:pPr>
      <w:ind w:left="720"/>
      <w:contextualSpacing/>
    </w:pPr>
  </w:style>
  <w:style w:type="paragraph" w:styleId="BalloonText">
    <w:name w:val="Balloon Text"/>
    <w:basedOn w:val="Normal"/>
    <w:link w:val="BalloonTextChar"/>
    <w:uiPriority w:val="99"/>
    <w:semiHidden/>
    <w:unhideWhenUsed/>
    <w:rsid w:val="00457D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D74"/>
    <w:rPr>
      <w:rFonts w:ascii="Lucida Grande" w:eastAsia="Times New Roman" w:hAnsi="Lucida Grande" w:cs="Lucida Grande"/>
      <w:sz w:val="18"/>
      <w:szCs w:val="18"/>
    </w:rPr>
  </w:style>
  <w:style w:type="table" w:styleId="TableGrid">
    <w:name w:val="Table Grid"/>
    <w:basedOn w:val="TableNormal"/>
    <w:uiPriority w:val="59"/>
    <w:rsid w:val="00457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46E8"/>
    <w:pPr>
      <w:tabs>
        <w:tab w:val="center" w:pos="4320"/>
        <w:tab w:val="right" w:pos="8640"/>
      </w:tabs>
    </w:pPr>
  </w:style>
  <w:style w:type="character" w:customStyle="1" w:styleId="HeaderChar">
    <w:name w:val="Header Char"/>
    <w:basedOn w:val="DefaultParagraphFont"/>
    <w:link w:val="Header"/>
    <w:uiPriority w:val="99"/>
    <w:rsid w:val="00C246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46E8"/>
    <w:pPr>
      <w:tabs>
        <w:tab w:val="center" w:pos="4320"/>
        <w:tab w:val="right" w:pos="8640"/>
      </w:tabs>
    </w:pPr>
  </w:style>
  <w:style w:type="character" w:customStyle="1" w:styleId="FooterChar">
    <w:name w:val="Footer Char"/>
    <w:basedOn w:val="DefaultParagraphFont"/>
    <w:link w:val="Footer"/>
    <w:uiPriority w:val="99"/>
    <w:rsid w:val="00C246E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C246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4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CAD"/>
    <w:pPr>
      <w:ind w:left="720"/>
      <w:contextualSpacing/>
    </w:pPr>
  </w:style>
  <w:style w:type="paragraph" w:styleId="BalloonText">
    <w:name w:val="Balloon Text"/>
    <w:basedOn w:val="Normal"/>
    <w:link w:val="BalloonTextChar"/>
    <w:uiPriority w:val="99"/>
    <w:semiHidden/>
    <w:unhideWhenUsed/>
    <w:rsid w:val="00457D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D74"/>
    <w:rPr>
      <w:rFonts w:ascii="Lucida Grande" w:eastAsia="Times New Roman" w:hAnsi="Lucida Grande" w:cs="Lucida Grande"/>
      <w:sz w:val="18"/>
      <w:szCs w:val="18"/>
    </w:rPr>
  </w:style>
  <w:style w:type="table" w:styleId="TableGrid">
    <w:name w:val="Table Grid"/>
    <w:basedOn w:val="TableNormal"/>
    <w:uiPriority w:val="59"/>
    <w:rsid w:val="00457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46E8"/>
    <w:pPr>
      <w:tabs>
        <w:tab w:val="center" w:pos="4320"/>
        <w:tab w:val="right" w:pos="8640"/>
      </w:tabs>
    </w:pPr>
  </w:style>
  <w:style w:type="character" w:customStyle="1" w:styleId="HeaderChar">
    <w:name w:val="Header Char"/>
    <w:basedOn w:val="DefaultParagraphFont"/>
    <w:link w:val="Header"/>
    <w:uiPriority w:val="99"/>
    <w:rsid w:val="00C246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46E8"/>
    <w:pPr>
      <w:tabs>
        <w:tab w:val="center" w:pos="4320"/>
        <w:tab w:val="right" w:pos="8640"/>
      </w:tabs>
    </w:pPr>
  </w:style>
  <w:style w:type="character" w:customStyle="1" w:styleId="FooterChar">
    <w:name w:val="Footer Char"/>
    <w:basedOn w:val="DefaultParagraphFont"/>
    <w:link w:val="Footer"/>
    <w:uiPriority w:val="99"/>
    <w:rsid w:val="00C246E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C24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1112</Words>
  <Characters>6343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Dakota State University</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Dakota State University</dc:creator>
  <cp:lastModifiedBy>Gale Wiedow</cp:lastModifiedBy>
  <cp:revision>2</cp:revision>
  <cp:lastPrinted>2015-08-04T19:07:00Z</cp:lastPrinted>
  <dcterms:created xsi:type="dcterms:W3CDTF">2015-12-08T16:30:00Z</dcterms:created>
  <dcterms:modified xsi:type="dcterms:W3CDTF">2015-12-08T16:30:00Z</dcterms:modified>
</cp:coreProperties>
</file>