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E2021" w14:textId="77777777" w:rsidR="0056289F" w:rsidRPr="001E6D9F" w:rsidRDefault="00E5763E" w:rsidP="00E5763E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1E6D9F">
        <w:rPr>
          <w:rFonts w:asciiTheme="majorHAnsi" w:hAnsiTheme="majorHAnsi"/>
          <w:b/>
          <w:sz w:val="32"/>
          <w:szCs w:val="32"/>
        </w:rPr>
        <w:t>Employment Data</w:t>
      </w:r>
    </w:p>
    <w:p w14:paraId="25E37665" w14:textId="77777777" w:rsidR="00E5763E" w:rsidRPr="00E5763E" w:rsidRDefault="00E5763E" w:rsidP="00E5763E">
      <w:pPr>
        <w:jc w:val="center"/>
        <w:rPr>
          <w:rFonts w:asciiTheme="majorHAnsi" w:hAnsiTheme="majorHAnsi"/>
        </w:rPr>
      </w:pPr>
      <w:r w:rsidRPr="00E5763E">
        <w:rPr>
          <w:rFonts w:asciiTheme="majorHAnsi" w:hAnsiTheme="majorHAnsi"/>
        </w:rPr>
        <w:t>For Program Completers at Dakota State University</w:t>
      </w:r>
    </w:p>
    <w:p w14:paraId="2241C374" w14:textId="77777777" w:rsidR="00E5763E" w:rsidRPr="00E5763E" w:rsidRDefault="00E5763E">
      <w:pPr>
        <w:rPr>
          <w:rFonts w:asciiTheme="majorHAnsi" w:hAnsiTheme="majorHAnsi"/>
        </w:rPr>
      </w:pPr>
    </w:p>
    <w:p w14:paraId="4FF40CE9" w14:textId="52612A5E" w:rsidR="00E5763E" w:rsidRDefault="001E6D9F">
      <w:pPr>
        <w:rPr>
          <w:rFonts w:asciiTheme="majorHAnsi" w:hAnsiTheme="majorHAnsi"/>
        </w:rPr>
      </w:pPr>
      <w:r>
        <w:rPr>
          <w:rFonts w:asciiTheme="majorHAnsi" w:hAnsiTheme="majorHAnsi"/>
        </w:rPr>
        <w:t>The data that follows has</w:t>
      </w:r>
      <w:r w:rsidR="00E5763E" w:rsidRPr="00E5763E">
        <w:rPr>
          <w:rFonts w:asciiTheme="majorHAnsi" w:hAnsiTheme="majorHAnsi"/>
        </w:rPr>
        <w:t xml:space="preserve"> been supplied by the Director of Career Services</w:t>
      </w:r>
      <w:r w:rsidR="00E5763E">
        <w:rPr>
          <w:rFonts w:asciiTheme="majorHAnsi" w:hAnsiTheme="majorHAnsi"/>
        </w:rPr>
        <w:t xml:space="preserve"> at </w:t>
      </w:r>
      <w:r w:rsidR="00D934B4" w:rsidRPr="00E5763E">
        <w:rPr>
          <w:rFonts w:asciiTheme="majorHAnsi" w:hAnsiTheme="majorHAnsi"/>
        </w:rPr>
        <w:t>Dakota State University</w:t>
      </w:r>
      <w:r w:rsidR="00E5763E">
        <w:rPr>
          <w:rFonts w:asciiTheme="majorHAnsi" w:hAnsiTheme="majorHAnsi"/>
        </w:rPr>
        <w:t>.  The data reflect placements for the three most recent years where data is available.</w:t>
      </w:r>
    </w:p>
    <w:p w14:paraId="60A02354" w14:textId="77777777" w:rsidR="00E5763E" w:rsidRDefault="00E5763E">
      <w:pPr>
        <w:rPr>
          <w:rFonts w:asciiTheme="majorHAnsi" w:hAnsiTheme="majorHAnsi"/>
        </w:rPr>
      </w:pPr>
    </w:p>
    <w:tbl>
      <w:tblPr>
        <w:tblStyle w:val="TableGrid"/>
        <w:tblW w:w="9429" w:type="dxa"/>
        <w:tblLook w:val="04A0" w:firstRow="1" w:lastRow="0" w:firstColumn="1" w:lastColumn="0" w:noHBand="0" w:noVBand="1"/>
      </w:tblPr>
      <w:tblGrid>
        <w:gridCol w:w="4248"/>
        <w:gridCol w:w="1727"/>
        <w:gridCol w:w="1727"/>
        <w:gridCol w:w="1727"/>
      </w:tblGrid>
      <w:tr w:rsidR="00E5763E" w14:paraId="72815213" w14:textId="77777777" w:rsidTr="001E6D9F">
        <w:tc>
          <w:tcPr>
            <w:tcW w:w="9429" w:type="dxa"/>
            <w:gridSpan w:val="4"/>
            <w:shd w:val="clear" w:color="auto" w:fill="E0E0E0"/>
            <w:vAlign w:val="center"/>
          </w:tcPr>
          <w:p w14:paraId="7A7841CD" w14:textId="77777777" w:rsidR="00E5763E" w:rsidRPr="00E5763E" w:rsidRDefault="00E5763E" w:rsidP="00E5763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5763E">
              <w:rPr>
                <w:rFonts w:asciiTheme="majorHAnsi" w:hAnsiTheme="majorHAnsi"/>
                <w:b/>
                <w:sz w:val="28"/>
                <w:szCs w:val="28"/>
              </w:rPr>
              <w:t>Placement Report – 2013</w:t>
            </w:r>
          </w:p>
        </w:tc>
      </w:tr>
      <w:tr w:rsidR="00E5763E" w14:paraId="7959EE39" w14:textId="77777777" w:rsidTr="001E6D9F">
        <w:tc>
          <w:tcPr>
            <w:tcW w:w="4248" w:type="dxa"/>
          </w:tcPr>
          <w:p w14:paraId="6636A5CD" w14:textId="77777777" w:rsidR="00E5763E" w:rsidRDefault="00E5763E">
            <w:pPr>
              <w:rPr>
                <w:rFonts w:asciiTheme="majorHAnsi" w:hAnsiTheme="majorHAnsi"/>
              </w:rPr>
            </w:pPr>
          </w:p>
        </w:tc>
        <w:tc>
          <w:tcPr>
            <w:tcW w:w="1727" w:type="dxa"/>
            <w:shd w:val="clear" w:color="auto" w:fill="CCFFFF"/>
            <w:vAlign w:val="center"/>
          </w:tcPr>
          <w:p w14:paraId="59838FE6" w14:textId="77777777" w:rsidR="00E5763E" w:rsidRDefault="00E5763E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Elementary Ed</w:t>
            </w:r>
          </w:p>
        </w:tc>
        <w:tc>
          <w:tcPr>
            <w:tcW w:w="1727" w:type="dxa"/>
            <w:shd w:val="clear" w:color="auto" w:fill="CCFFFF"/>
            <w:vAlign w:val="center"/>
          </w:tcPr>
          <w:p w14:paraId="27345002" w14:textId="77777777" w:rsidR="00E5763E" w:rsidRDefault="00E5763E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ELED/SPED</w:t>
            </w:r>
          </w:p>
        </w:tc>
        <w:tc>
          <w:tcPr>
            <w:tcW w:w="1727" w:type="dxa"/>
            <w:shd w:val="clear" w:color="auto" w:fill="CCFFFF"/>
            <w:vAlign w:val="center"/>
          </w:tcPr>
          <w:p w14:paraId="1CEE3452" w14:textId="77777777" w:rsidR="00E5763E" w:rsidRDefault="00E5763E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Secondary</w:t>
            </w:r>
          </w:p>
        </w:tc>
      </w:tr>
      <w:tr w:rsidR="00E5763E" w14:paraId="079EF7FB" w14:textId="77777777" w:rsidTr="00E5763E">
        <w:tc>
          <w:tcPr>
            <w:tcW w:w="4248" w:type="dxa"/>
          </w:tcPr>
          <w:p w14:paraId="0A150901" w14:textId="77777777" w:rsidR="00E5763E" w:rsidRDefault="00E576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number of graduates</w:t>
            </w:r>
          </w:p>
        </w:tc>
        <w:tc>
          <w:tcPr>
            <w:tcW w:w="1727" w:type="dxa"/>
            <w:vAlign w:val="center"/>
          </w:tcPr>
          <w:p w14:paraId="64072E6C" w14:textId="77777777" w:rsidR="00E5763E" w:rsidRDefault="00E5763E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727" w:type="dxa"/>
            <w:vAlign w:val="center"/>
          </w:tcPr>
          <w:p w14:paraId="028CD4E2" w14:textId="77777777" w:rsidR="00E5763E" w:rsidRDefault="004C33DB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727" w:type="dxa"/>
            <w:vAlign w:val="center"/>
          </w:tcPr>
          <w:p w14:paraId="6FCF87F0" w14:textId="6D290334" w:rsidR="00E5763E" w:rsidRDefault="00C04182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</w:tr>
      <w:tr w:rsidR="00E5763E" w14:paraId="3BD43905" w14:textId="77777777" w:rsidTr="00E5763E">
        <w:tc>
          <w:tcPr>
            <w:tcW w:w="4248" w:type="dxa"/>
          </w:tcPr>
          <w:p w14:paraId="789C110D" w14:textId="77777777" w:rsidR="00E5763E" w:rsidRDefault="00E576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Graduates accounted for</w:t>
            </w:r>
          </w:p>
        </w:tc>
        <w:tc>
          <w:tcPr>
            <w:tcW w:w="1727" w:type="dxa"/>
            <w:vAlign w:val="center"/>
          </w:tcPr>
          <w:p w14:paraId="16471AC2" w14:textId="77777777" w:rsidR="00E5763E" w:rsidRDefault="00E5763E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727" w:type="dxa"/>
            <w:vAlign w:val="center"/>
          </w:tcPr>
          <w:p w14:paraId="40DA41D8" w14:textId="77777777" w:rsidR="00E5763E" w:rsidRDefault="004C33DB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727" w:type="dxa"/>
            <w:vAlign w:val="center"/>
          </w:tcPr>
          <w:p w14:paraId="101CCC3F" w14:textId="596CCAF0" w:rsidR="00E5763E" w:rsidRDefault="00C04182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</w:tr>
      <w:tr w:rsidR="00E5763E" w14:paraId="45303A59" w14:textId="77777777" w:rsidTr="00E5763E">
        <w:tc>
          <w:tcPr>
            <w:tcW w:w="4248" w:type="dxa"/>
          </w:tcPr>
          <w:p w14:paraId="579C4E21" w14:textId="77777777" w:rsidR="00E5763E" w:rsidRDefault="00E576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Graduates continuing education</w:t>
            </w:r>
          </w:p>
        </w:tc>
        <w:tc>
          <w:tcPr>
            <w:tcW w:w="1727" w:type="dxa"/>
            <w:vAlign w:val="center"/>
          </w:tcPr>
          <w:p w14:paraId="226E359C" w14:textId="77777777" w:rsidR="00E5763E" w:rsidRDefault="00E5763E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727" w:type="dxa"/>
            <w:vAlign w:val="center"/>
          </w:tcPr>
          <w:p w14:paraId="790B718B" w14:textId="77777777" w:rsidR="00E5763E" w:rsidRDefault="004C33DB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727" w:type="dxa"/>
            <w:vAlign w:val="center"/>
          </w:tcPr>
          <w:p w14:paraId="470FD376" w14:textId="3DB24C81" w:rsidR="00E5763E" w:rsidRDefault="00C04182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E5763E" w14:paraId="58C0285C" w14:textId="77777777" w:rsidTr="00E5763E">
        <w:tc>
          <w:tcPr>
            <w:tcW w:w="4248" w:type="dxa"/>
          </w:tcPr>
          <w:p w14:paraId="663B320F" w14:textId="77777777" w:rsidR="00E5763E" w:rsidRDefault="00E576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Graduates placed</w:t>
            </w:r>
          </w:p>
        </w:tc>
        <w:tc>
          <w:tcPr>
            <w:tcW w:w="1727" w:type="dxa"/>
            <w:vAlign w:val="center"/>
          </w:tcPr>
          <w:p w14:paraId="07FC5F77" w14:textId="77777777" w:rsidR="00E5763E" w:rsidRDefault="00E5763E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727" w:type="dxa"/>
            <w:vAlign w:val="center"/>
          </w:tcPr>
          <w:p w14:paraId="77E70EED" w14:textId="77777777" w:rsidR="00E5763E" w:rsidRDefault="004C33DB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727" w:type="dxa"/>
            <w:vAlign w:val="center"/>
          </w:tcPr>
          <w:p w14:paraId="76348ADD" w14:textId="7C2DB93E" w:rsidR="00E5763E" w:rsidRDefault="00C04182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E5763E" w14:paraId="3EAA2439" w14:textId="77777777" w:rsidTr="00E5763E">
        <w:tc>
          <w:tcPr>
            <w:tcW w:w="4248" w:type="dxa"/>
          </w:tcPr>
          <w:p w14:paraId="5ED936CC" w14:textId="77777777" w:rsidR="00E5763E" w:rsidRDefault="00E5763E" w:rsidP="00E576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Graduates otherwise employed</w:t>
            </w:r>
          </w:p>
        </w:tc>
        <w:tc>
          <w:tcPr>
            <w:tcW w:w="1727" w:type="dxa"/>
            <w:vAlign w:val="center"/>
          </w:tcPr>
          <w:p w14:paraId="4E182718" w14:textId="77777777" w:rsidR="00E5763E" w:rsidRDefault="00E5763E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727" w:type="dxa"/>
            <w:vAlign w:val="center"/>
          </w:tcPr>
          <w:p w14:paraId="0FA0AEA5" w14:textId="77777777" w:rsidR="00E5763E" w:rsidRDefault="004C33DB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727" w:type="dxa"/>
            <w:vAlign w:val="center"/>
          </w:tcPr>
          <w:p w14:paraId="2258AB23" w14:textId="01286B33" w:rsidR="00E5763E" w:rsidRDefault="00C04182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E5763E" w14:paraId="3B323D9B" w14:textId="77777777" w:rsidTr="00E5763E">
        <w:tc>
          <w:tcPr>
            <w:tcW w:w="4248" w:type="dxa"/>
          </w:tcPr>
          <w:p w14:paraId="203C75A0" w14:textId="77777777" w:rsidR="00E5763E" w:rsidRDefault="00E576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Placed in SD (N)</w:t>
            </w:r>
          </w:p>
        </w:tc>
        <w:tc>
          <w:tcPr>
            <w:tcW w:w="1727" w:type="dxa"/>
            <w:vAlign w:val="center"/>
          </w:tcPr>
          <w:p w14:paraId="4A794993" w14:textId="77777777" w:rsidR="00E5763E" w:rsidRDefault="00E5763E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727" w:type="dxa"/>
            <w:vAlign w:val="center"/>
          </w:tcPr>
          <w:p w14:paraId="2A086D10" w14:textId="77777777" w:rsidR="00E5763E" w:rsidRDefault="004C33DB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727" w:type="dxa"/>
            <w:vAlign w:val="center"/>
          </w:tcPr>
          <w:p w14:paraId="204CBE6E" w14:textId="06A537C2" w:rsidR="00E5763E" w:rsidRDefault="00C04182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E5763E" w14:paraId="1FC02A7F" w14:textId="77777777" w:rsidTr="00E5763E">
        <w:tc>
          <w:tcPr>
            <w:tcW w:w="4248" w:type="dxa"/>
          </w:tcPr>
          <w:p w14:paraId="11722D44" w14:textId="77777777" w:rsidR="00E5763E" w:rsidRDefault="00E576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Placed in SD (%)</w:t>
            </w:r>
          </w:p>
        </w:tc>
        <w:tc>
          <w:tcPr>
            <w:tcW w:w="1727" w:type="dxa"/>
            <w:vAlign w:val="center"/>
          </w:tcPr>
          <w:p w14:paraId="643F47E4" w14:textId="77777777" w:rsidR="00E5763E" w:rsidRDefault="00E5763E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82%</w:t>
            </w:r>
          </w:p>
        </w:tc>
        <w:tc>
          <w:tcPr>
            <w:tcW w:w="1727" w:type="dxa"/>
            <w:vAlign w:val="center"/>
          </w:tcPr>
          <w:p w14:paraId="6AB5ECE3" w14:textId="77777777" w:rsidR="00E5763E" w:rsidRDefault="004C33DB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100%</w:t>
            </w:r>
          </w:p>
        </w:tc>
        <w:tc>
          <w:tcPr>
            <w:tcW w:w="1727" w:type="dxa"/>
            <w:vAlign w:val="center"/>
          </w:tcPr>
          <w:p w14:paraId="604DB25B" w14:textId="0B58B1BF" w:rsidR="00E5763E" w:rsidRDefault="00C04182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77%</w:t>
            </w:r>
          </w:p>
        </w:tc>
      </w:tr>
      <w:tr w:rsidR="00E5763E" w14:paraId="48516B71" w14:textId="77777777" w:rsidTr="00E5763E">
        <w:tc>
          <w:tcPr>
            <w:tcW w:w="4248" w:type="dxa"/>
          </w:tcPr>
          <w:p w14:paraId="2A2B1105" w14:textId="77777777" w:rsidR="00E5763E" w:rsidRDefault="00E576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Placed out-of-state (N)</w:t>
            </w:r>
          </w:p>
        </w:tc>
        <w:tc>
          <w:tcPr>
            <w:tcW w:w="1727" w:type="dxa"/>
            <w:vAlign w:val="center"/>
          </w:tcPr>
          <w:p w14:paraId="5138C036" w14:textId="77777777" w:rsidR="00E5763E" w:rsidRDefault="00E5763E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727" w:type="dxa"/>
            <w:vAlign w:val="center"/>
          </w:tcPr>
          <w:p w14:paraId="0932B7D4" w14:textId="77777777" w:rsidR="00E5763E" w:rsidRDefault="004C33DB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727" w:type="dxa"/>
            <w:vAlign w:val="center"/>
          </w:tcPr>
          <w:p w14:paraId="79C2FC2E" w14:textId="64A7A80F" w:rsidR="00E5763E" w:rsidRDefault="00C04182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E5763E" w14:paraId="0D5EC3FD" w14:textId="77777777" w:rsidTr="00E5763E">
        <w:tc>
          <w:tcPr>
            <w:tcW w:w="4248" w:type="dxa"/>
          </w:tcPr>
          <w:p w14:paraId="7693BC44" w14:textId="77777777" w:rsidR="00E5763E" w:rsidRDefault="00E576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Placed out-of-state (%)</w:t>
            </w:r>
          </w:p>
        </w:tc>
        <w:tc>
          <w:tcPr>
            <w:tcW w:w="1727" w:type="dxa"/>
            <w:vAlign w:val="center"/>
          </w:tcPr>
          <w:p w14:paraId="1CAA8453" w14:textId="77777777" w:rsidR="00E5763E" w:rsidRDefault="00E5763E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18%</w:t>
            </w:r>
          </w:p>
        </w:tc>
        <w:tc>
          <w:tcPr>
            <w:tcW w:w="1727" w:type="dxa"/>
            <w:vAlign w:val="center"/>
          </w:tcPr>
          <w:p w14:paraId="54A3354C" w14:textId="77777777" w:rsidR="00E5763E" w:rsidRDefault="004C33DB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727" w:type="dxa"/>
            <w:vAlign w:val="center"/>
          </w:tcPr>
          <w:p w14:paraId="144099F3" w14:textId="0EE746D0" w:rsidR="00E5763E" w:rsidRDefault="00C04182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23%</w:t>
            </w:r>
          </w:p>
        </w:tc>
      </w:tr>
      <w:tr w:rsidR="00E5763E" w14:paraId="556109FA" w14:textId="77777777" w:rsidTr="00E5763E">
        <w:tc>
          <w:tcPr>
            <w:tcW w:w="4248" w:type="dxa"/>
          </w:tcPr>
          <w:p w14:paraId="07918A0B" w14:textId="77777777" w:rsidR="00E5763E" w:rsidRDefault="00E576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Seeking Employment</w:t>
            </w:r>
          </w:p>
        </w:tc>
        <w:tc>
          <w:tcPr>
            <w:tcW w:w="1727" w:type="dxa"/>
            <w:vAlign w:val="center"/>
          </w:tcPr>
          <w:p w14:paraId="75698642" w14:textId="77777777" w:rsidR="00E5763E" w:rsidRDefault="00E5763E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727" w:type="dxa"/>
            <w:vAlign w:val="center"/>
          </w:tcPr>
          <w:p w14:paraId="6C509001" w14:textId="77777777" w:rsidR="00E5763E" w:rsidRDefault="004C33DB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727" w:type="dxa"/>
            <w:vAlign w:val="center"/>
          </w:tcPr>
          <w:p w14:paraId="69B16448" w14:textId="59944CD0" w:rsidR="00E5763E" w:rsidRDefault="00C04182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E5763E" w14:paraId="4C7189A0" w14:textId="77777777" w:rsidTr="00E5763E">
        <w:tc>
          <w:tcPr>
            <w:tcW w:w="4248" w:type="dxa"/>
          </w:tcPr>
          <w:p w14:paraId="06C8A446" w14:textId="77777777" w:rsidR="00E5763E" w:rsidRDefault="00E576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 Placement Percentage</w:t>
            </w:r>
          </w:p>
        </w:tc>
        <w:tc>
          <w:tcPr>
            <w:tcW w:w="1727" w:type="dxa"/>
            <w:vAlign w:val="center"/>
          </w:tcPr>
          <w:p w14:paraId="5A52CCD9" w14:textId="77777777" w:rsidR="00E5763E" w:rsidRDefault="00E5763E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96%</w:t>
            </w:r>
          </w:p>
        </w:tc>
        <w:tc>
          <w:tcPr>
            <w:tcW w:w="1727" w:type="dxa"/>
            <w:vAlign w:val="center"/>
          </w:tcPr>
          <w:p w14:paraId="35897C3F" w14:textId="77777777" w:rsidR="00E5763E" w:rsidRDefault="004C33DB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100%</w:t>
            </w:r>
          </w:p>
        </w:tc>
        <w:tc>
          <w:tcPr>
            <w:tcW w:w="1727" w:type="dxa"/>
            <w:vAlign w:val="center"/>
          </w:tcPr>
          <w:p w14:paraId="76704770" w14:textId="2953AAB2" w:rsidR="00E5763E" w:rsidRDefault="00C04182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93%</w:t>
            </w:r>
          </w:p>
        </w:tc>
      </w:tr>
      <w:tr w:rsidR="00E5763E" w14:paraId="42A00F82" w14:textId="77777777" w:rsidTr="00E5763E">
        <w:tc>
          <w:tcPr>
            <w:tcW w:w="4248" w:type="dxa"/>
          </w:tcPr>
          <w:p w14:paraId="3AB9955E" w14:textId="77777777" w:rsidR="00E5763E" w:rsidRDefault="00E576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Average entry salary in-state</w:t>
            </w:r>
          </w:p>
        </w:tc>
        <w:tc>
          <w:tcPr>
            <w:tcW w:w="1727" w:type="dxa"/>
            <w:vAlign w:val="center"/>
          </w:tcPr>
          <w:p w14:paraId="7CA4139B" w14:textId="77777777" w:rsidR="00E5763E" w:rsidRDefault="00E5763E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$31,896</w:t>
            </w:r>
          </w:p>
        </w:tc>
        <w:tc>
          <w:tcPr>
            <w:tcW w:w="1727" w:type="dxa"/>
            <w:vAlign w:val="center"/>
          </w:tcPr>
          <w:p w14:paraId="3D91270E" w14:textId="77777777" w:rsidR="00E5763E" w:rsidRDefault="004C33DB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$30,700</w:t>
            </w:r>
          </w:p>
        </w:tc>
        <w:tc>
          <w:tcPr>
            <w:tcW w:w="1727" w:type="dxa"/>
            <w:vAlign w:val="center"/>
          </w:tcPr>
          <w:p w14:paraId="049426C5" w14:textId="09C82E0F" w:rsidR="00E5763E" w:rsidRDefault="00C04182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$33,326</w:t>
            </w:r>
          </w:p>
        </w:tc>
      </w:tr>
      <w:tr w:rsidR="00E5763E" w14:paraId="1A4EF690" w14:textId="77777777" w:rsidTr="00E5763E">
        <w:tc>
          <w:tcPr>
            <w:tcW w:w="4248" w:type="dxa"/>
          </w:tcPr>
          <w:p w14:paraId="117FD40F" w14:textId="77777777" w:rsidR="00E5763E" w:rsidRDefault="00E576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Average entry salary out-of-state</w:t>
            </w:r>
          </w:p>
        </w:tc>
        <w:tc>
          <w:tcPr>
            <w:tcW w:w="1727" w:type="dxa"/>
            <w:vAlign w:val="center"/>
          </w:tcPr>
          <w:p w14:paraId="6FF6F127" w14:textId="77777777" w:rsidR="00E5763E" w:rsidRDefault="00E5763E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$42,250</w:t>
            </w:r>
          </w:p>
        </w:tc>
        <w:tc>
          <w:tcPr>
            <w:tcW w:w="1727" w:type="dxa"/>
            <w:vAlign w:val="center"/>
          </w:tcPr>
          <w:p w14:paraId="6F8E5DBA" w14:textId="77777777" w:rsidR="00E5763E" w:rsidRDefault="004C33DB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  <w:tc>
          <w:tcPr>
            <w:tcW w:w="1727" w:type="dxa"/>
            <w:vAlign w:val="center"/>
          </w:tcPr>
          <w:p w14:paraId="43AE8C73" w14:textId="5F9B9C30" w:rsidR="00E5763E" w:rsidRDefault="00C04182" w:rsidP="00E57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$31,000</w:t>
            </w:r>
          </w:p>
        </w:tc>
      </w:tr>
    </w:tbl>
    <w:p w14:paraId="6255C388" w14:textId="77777777" w:rsidR="00E5763E" w:rsidRDefault="00E5763E">
      <w:pPr>
        <w:rPr>
          <w:rFonts w:asciiTheme="majorHAnsi" w:hAnsiTheme="majorHAnsi"/>
        </w:rPr>
      </w:pPr>
    </w:p>
    <w:p w14:paraId="0F3B34B7" w14:textId="77777777" w:rsidR="00E5763E" w:rsidRDefault="00E5763E">
      <w:pPr>
        <w:rPr>
          <w:rFonts w:asciiTheme="majorHAnsi" w:hAnsiTheme="majorHAnsi"/>
        </w:rPr>
      </w:pPr>
    </w:p>
    <w:tbl>
      <w:tblPr>
        <w:tblStyle w:val="TableGrid"/>
        <w:tblW w:w="9429" w:type="dxa"/>
        <w:tblLook w:val="04A0" w:firstRow="1" w:lastRow="0" w:firstColumn="1" w:lastColumn="0" w:noHBand="0" w:noVBand="1"/>
      </w:tblPr>
      <w:tblGrid>
        <w:gridCol w:w="4248"/>
        <w:gridCol w:w="1727"/>
        <w:gridCol w:w="1727"/>
        <w:gridCol w:w="1727"/>
      </w:tblGrid>
      <w:tr w:rsidR="00E5763E" w14:paraId="6635A90B" w14:textId="77777777" w:rsidTr="001E6D9F">
        <w:tc>
          <w:tcPr>
            <w:tcW w:w="9429" w:type="dxa"/>
            <w:gridSpan w:val="4"/>
            <w:shd w:val="clear" w:color="auto" w:fill="E0E0E0"/>
            <w:vAlign w:val="center"/>
          </w:tcPr>
          <w:p w14:paraId="6D621111" w14:textId="77777777" w:rsidR="00E5763E" w:rsidRPr="00E5763E" w:rsidRDefault="00E5763E" w:rsidP="00D934B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5763E">
              <w:rPr>
                <w:rFonts w:asciiTheme="majorHAnsi" w:hAnsiTheme="majorHAnsi"/>
                <w:b/>
                <w:sz w:val="28"/>
                <w:szCs w:val="28"/>
              </w:rPr>
              <w:t>Placement Report – 2012</w:t>
            </w:r>
          </w:p>
        </w:tc>
      </w:tr>
      <w:tr w:rsidR="00E5763E" w14:paraId="71B5AD91" w14:textId="77777777" w:rsidTr="001E6D9F">
        <w:tc>
          <w:tcPr>
            <w:tcW w:w="4248" w:type="dxa"/>
          </w:tcPr>
          <w:p w14:paraId="33A2EC2E" w14:textId="77777777" w:rsidR="00E5763E" w:rsidRDefault="00E5763E" w:rsidP="00D934B4">
            <w:pPr>
              <w:rPr>
                <w:rFonts w:asciiTheme="majorHAnsi" w:hAnsiTheme="majorHAnsi"/>
              </w:rPr>
            </w:pPr>
          </w:p>
        </w:tc>
        <w:tc>
          <w:tcPr>
            <w:tcW w:w="1727" w:type="dxa"/>
            <w:shd w:val="clear" w:color="auto" w:fill="CCFFFF"/>
            <w:vAlign w:val="center"/>
          </w:tcPr>
          <w:p w14:paraId="0C4B6ABE" w14:textId="77777777" w:rsidR="00E5763E" w:rsidRDefault="00E5763E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Elementary Ed</w:t>
            </w:r>
          </w:p>
        </w:tc>
        <w:tc>
          <w:tcPr>
            <w:tcW w:w="1727" w:type="dxa"/>
            <w:shd w:val="clear" w:color="auto" w:fill="CCFFFF"/>
            <w:vAlign w:val="center"/>
          </w:tcPr>
          <w:p w14:paraId="444AC02F" w14:textId="77777777" w:rsidR="00E5763E" w:rsidRDefault="00E5763E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ELED/SPED</w:t>
            </w:r>
          </w:p>
        </w:tc>
        <w:tc>
          <w:tcPr>
            <w:tcW w:w="1727" w:type="dxa"/>
            <w:shd w:val="clear" w:color="auto" w:fill="CCFFFF"/>
            <w:vAlign w:val="center"/>
          </w:tcPr>
          <w:p w14:paraId="02BB97A8" w14:textId="77777777" w:rsidR="00E5763E" w:rsidRDefault="00E5763E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Secondary</w:t>
            </w:r>
          </w:p>
        </w:tc>
      </w:tr>
      <w:tr w:rsidR="00E5763E" w14:paraId="6A2DE635" w14:textId="77777777" w:rsidTr="00D934B4">
        <w:tc>
          <w:tcPr>
            <w:tcW w:w="4248" w:type="dxa"/>
          </w:tcPr>
          <w:p w14:paraId="61D093F4" w14:textId="77777777" w:rsidR="00E5763E" w:rsidRDefault="00E5763E" w:rsidP="00D93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number of graduates</w:t>
            </w:r>
          </w:p>
        </w:tc>
        <w:tc>
          <w:tcPr>
            <w:tcW w:w="1727" w:type="dxa"/>
            <w:vAlign w:val="center"/>
          </w:tcPr>
          <w:p w14:paraId="19C8E75D" w14:textId="742B4327" w:rsidR="00E5763E" w:rsidRDefault="00D934B4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727" w:type="dxa"/>
            <w:vAlign w:val="center"/>
          </w:tcPr>
          <w:p w14:paraId="4B608798" w14:textId="36C2BFA2" w:rsidR="00E5763E" w:rsidRDefault="008A77F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727" w:type="dxa"/>
            <w:vAlign w:val="center"/>
          </w:tcPr>
          <w:p w14:paraId="513E9D85" w14:textId="04820C25" w:rsidR="00E5763E" w:rsidRDefault="00113C9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E5763E" w14:paraId="755C3B86" w14:textId="77777777" w:rsidTr="00D934B4">
        <w:tc>
          <w:tcPr>
            <w:tcW w:w="4248" w:type="dxa"/>
          </w:tcPr>
          <w:p w14:paraId="7DE578DC" w14:textId="77777777" w:rsidR="00E5763E" w:rsidRDefault="00E5763E" w:rsidP="00D93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Graduates accounted for</w:t>
            </w:r>
          </w:p>
        </w:tc>
        <w:tc>
          <w:tcPr>
            <w:tcW w:w="1727" w:type="dxa"/>
            <w:vAlign w:val="center"/>
          </w:tcPr>
          <w:p w14:paraId="675A888E" w14:textId="3ABC2E79" w:rsidR="00E5763E" w:rsidRDefault="00D934B4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727" w:type="dxa"/>
            <w:vAlign w:val="center"/>
          </w:tcPr>
          <w:p w14:paraId="17359A83" w14:textId="683E7574" w:rsidR="00E5763E" w:rsidRDefault="008A77F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727" w:type="dxa"/>
            <w:vAlign w:val="center"/>
          </w:tcPr>
          <w:p w14:paraId="7E754EC8" w14:textId="0C189347" w:rsidR="00E5763E" w:rsidRDefault="00113C9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E5763E" w14:paraId="4466AA47" w14:textId="77777777" w:rsidTr="00D934B4">
        <w:tc>
          <w:tcPr>
            <w:tcW w:w="4248" w:type="dxa"/>
          </w:tcPr>
          <w:p w14:paraId="6E648108" w14:textId="77777777" w:rsidR="00E5763E" w:rsidRDefault="00E5763E" w:rsidP="00D93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Graduates continuing education</w:t>
            </w:r>
          </w:p>
        </w:tc>
        <w:tc>
          <w:tcPr>
            <w:tcW w:w="1727" w:type="dxa"/>
            <w:vAlign w:val="center"/>
          </w:tcPr>
          <w:p w14:paraId="20B70BC4" w14:textId="604FA2CF" w:rsidR="00E5763E" w:rsidRDefault="00D934B4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727" w:type="dxa"/>
            <w:vAlign w:val="center"/>
          </w:tcPr>
          <w:p w14:paraId="294B1B6C" w14:textId="3F2CC78B" w:rsidR="00E5763E" w:rsidRDefault="008A77F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727" w:type="dxa"/>
            <w:vAlign w:val="center"/>
          </w:tcPr>
          <w:p w14:paraId="4167C112" w14:textId="25D6C83C" w:rsidR="00E5763E" w:rsidRDefault="00113C9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E5763E" w14:paraId="3A8322AF" w14:textId="77777777" w:rsidTr="00D934B4">
        <w:tc>
          <w:tcPr>
            <w:tcW w:w="4248" w:type="dxa"/>
          </w:tcPr>
          <w:p w14:paraId="319F3E5C" w14:textId="77777777" w:rsidR="00E5763E" w:rsidRDefault="00E5763E" w:rsidP="00D93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Graduates placed</w:t>
            </w:r>
          </w:p>
        </w:tc>
        <w:tc>
          <w:tcPr>
            <w:tcW w:w="1727" w:type="dxa"/>
            <w:vAlign w:val="center"/>
          </w:tcPr>
          <w:p w14:paraId="45281DB9" w14:textId="6A25CAA5" w:rsidR="00E5763E" w:rsidRDefault="00D934B4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727" w:type="dxa"/>
            <w:vAlign w:val="center"/>
          </w:tcPr>
          <w:p w14:paraId="2F0914EE" w14:textId="33F0089F" w:rsidR="00E5763E" w:rsidRDefault="008A77F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727" w:type="dxa"/>
            <w:vAlign w:val="center"/>
          </w:tcPr>
          <w:p w14:paraId="0A74B652" w14:textId="3BCC7D8A" w:rsidR="00E5763E" w:rsidRDefault="00113C9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</w:tr>
      <w:tr w:rsidR="00E5763E" w14:paraId="1C8602B3" w14:textId="77777777" w:rsidTr="00D934B4">
        <w:tc>
          <w:tcPr>
            <w:tcW w:w="4248" w:type="dxa"/>
          </w:tcPr>
          <w:p w14:paraId="53D66492" w14:textId="77777777" w:rsidR="00E5763E" w:rsidRDefault="00E5763E" w:rsidP="00D93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Graduates otherwise employed</w:t>
            </w:r>
          </w:p>
        </w:tc>
        <w:tc>
          <w:tcPr>
            <w:tcW w:w="1727" w:type="dxa"/>
            <w:vAlign w:val="center"/>
          </w:tcPr>
          <w:p w14:paraId="62DD1C70" w14:textId="46DC07EA" w:rsidR="00E5763E" w:rsidRDefault="00D934B4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727" w:type="dxa"/>
            <w:vAlign w:val="center"/>
          </w:tcPr>
          <w:p w14:paraId="5798E800" w14:textId="1A878F89" w:rsidR="00E5763E" w:rsidRDefault="008A77F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727" w:type="dxa"/>
            <w:vAlign w:val="center"/>
          </w:tcPr>
          <w:p w14:paraId="200936BF" w14:textId="2EF8E582" w:rsidR="00E5763E" w:rsidRDefault="00113C9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E5763E" w14:paraId="44867169" w14:textId="77777777" w:rsidTr="00D934B4">
        <w:tc>
          <w:tcPr>
            <w:tcW w:w="4248" w:type="dxa"/>
          </w:tcPr>
          <w:p w14:paraId="5C22412D" w14:textId="77777777" w:rsidR="00E5763E" w:rsidRDefault="00E5763E" w:rsidP="00D93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Placed in SD (N)</w:t>
            </w:r>
          </w:p>
        </w:tc>
        <w:tc>
          <w:tcPr>
            <w:tcW w:w="1727" w:type="dxa"/>
            <w:vAlign w:val="center"/>
          </w:tcPr>
          <w:p w14:paraId="292B455F" w14:textId="02286C09" w:rsidR="00E5763E" w:rsidRDefault="00D934B4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727" w:type="dxa"/>
            <w:vAlign w:val="center"/>
          </w:tcPr>
          <w:p w14:paraId="7C11282C" w14:textId="6600C194" w:rsidR="00E5763E" w:rsidRDefault="008A77F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727" w:type="dxa"/>
            <w:vAlign w:val="center"/>
          </w:tcPr>
          <w:p w14:paraId="393F17F2" w14:textId="1D8985EB" w:rsidR="00E5763E" w:rsidRDefault="00113C9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E5763E" w14:paraId="59D648BD" w14:textId="77777777" w:rsidTr="00D934B4">
        <w:tc>
          <w:tcPr>
            <w:tcW w:w="4248" w:type="dxa"/>
          </w:tcPr>
          <w:p w14:paraId="74B9A275" w14:textId="77777777" w:rsidR="00E5763E" w:rsidRDefault="00E5763E" w:rsidP="00D93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Placed in SD (%)</w:t>
            </w:r>
          </w:p>
        </w:tc>
        <w:tc>
          <w:tcPr>
            <w:tcW w:w="1727" w:type="dxa"/>
            <w:vAlign w:val="center"/>
          </w:tcPr>
          <w:p w14:paraId="109A5021" w14:textId="63C54872" w:rsidR="00E5763E" w:rsidRDefault="00D934B4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78%</w:t>
            </w:r>
          </w:p>
        </w:tc>
        <w:tc>
          <w:tcPr>
            <w:tcW w:w="1727" w:type="dxa"/>
            <w:vAlign w:val="center"/>
          </w:tcPr>
          <w:p w14:paraId="0B00AB94" w14:textId="460F2641" w:rsidR="00E5763E" w:rsidRDefault="008A77F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67%</w:t>
            </w:r>
          </w:p>
        </w:tc>
        <w:tc>
          <w:tcPr>
            <w:tcW w:w="1727" w:type="dxa"/>
            <w:vAlign w:val="center"/>
          </w:tcPr>
          <w:p w14:paraId="33C2F8F9" w14:textId="3FE34C1B" w:rsidR="00E5763E" w:rsidRDefault="00113C9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89%</w:t>
            </w:r>
          </w:p>
        </w:tc>
      </w:tr>
      <w:tr w:rsidR="00E5763E" w14:paraId="0F699F52" w14:textId="77777777" w:rsidTr="00D934B4">
        <w:tc>
          <w:tcPr>
            <w:tcW w:w="4248" w:type="dxa"/>
          </w:tcPr>
          <w:p w14:paraId="0CB1642A" w14:textId="77777777" w:rsidR="00E5763E" w:rsidRDefault="00E5763E" w:rsidP="00D93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Placed out-of-state (N)</w:t>
            </w:r>
          </w:p>
        </w:tc>
        <w:tc>
          <w:tcPr>
            <w:tcW w:w="1727" w:type="dxa"/>
            <w:vAlign w:val="center"/>
          </w:tcPr>
          <w:p w14:paraId="0C5C4925" w14:textId="22791995" w:rsidR="00E5763E" w:rsidRDefault="00D934B4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727" w:type="dxa"/>
            <w:vAlign w:val="center"/>
          </w:tcPr>
          <w:p w14:paraId="4B6ED886" w14:textId="4E3B5D22" w:rsidR="00E5763E" w:rsidRDefault="008A77F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727" w:type="dxa"/>
            <w:vAlign w:val="center"/>
          </w:tcPr>
          <w:p w14:paraId="76755C7A" w14:textId="0DEB8972" w:rsidR="00E5763E" w:rsidRDefault="00113C9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E5763E" w14:paraId="72D28689" w14:textId="77777777" w:rsidTr="00D934B4">
        <w:tc>
          <w:tcPr>
            <w:tcW w:w="4248" w:type="dxa"/>
          </w:tcPr>
          <w:p w14:paraId="6211CEF3" w14:textId="77777777" w:rsidR="00E5763E" w:rsidRDefault="00E5763E" w:rsidP="00D93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Placed out-of-state (%)</w:t>
            </w:r>
          </w:p>
        </w:tc>
        <w:tc>
          <w:tcPr>
            <w:tcW w:w="1727" w:type="dxa"/>
            <w:vAlign w:val="center"/>
          </w:tcPr>
          <w:p w14:paraId="603D2907" w14:textId="1AD71D48" w:rsidR="00E5763E" w:rsidRDefault="00D934B4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22%</w:t>
            </w:r>
          </w:p>
        </w:tc>
        <w:tc>
          <w:tcPr>
            <w:tcW w:w="1727" w:type="dxa"/>
            <w:vAlign w:val="center"/>
          </w:tcPr>
          <w:p w14:paraId="255BC8D6" w14:textId="5670D32B" w:rsidR="00E5763E" w:rsidRDefault="008A77F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33%</w:t>
            </w:r>
          </w:p>
        </w:tc>
        <w:tc>
          <w:tcPr>
            <w:tcW w:w="1727" w:type="dxa"/>
            <w:vAlign w:val="center"/>
          </w:tcPr>
          <w:p w14:paraId="4D3484AC" w14:textId="20048187" w:rsidR="00E5763E" w:rsidRDefault="00113C9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11%</w:t>
            </w:r>
          </w:p>
        </w:tc>
      </w:tr>
      <w:tr w:rsidR="00E5763E" w14:paraId="2FC48335" w14:textId="77777777" w:rsidTr="00D934B4">
        <w:tc>
          <w:tcPr>
            <w:tcW w:w="4248" w:type="dxa"/>
          </w:tcPr>
          <w:p w14:paraId="11801DA0" w14:textId="77777777" w:rsidR="00E5763E" w:rsidRDefault="00E5763E" w:rsidP="00D93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Seeking Employment</w:t>
            </w:r>
          </w:p>
        </w:tc>
        <w:tc>
          <w:tcPr>
            <w:tcW w:w="1727" w:type="dxa"/>
            <w:vAlign w:val="center"/>
          </w:tcPr>
          <w:p w14:paraId="7AFD2D4E" w14:textId="6029B473" w:rsidR="00E5763E" w:rsidRDefault="008A77F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727" w:type="dxa"/>
            <w:vAlign w:val="center"/>
          </w:tcPr>
          <w:p w14:paraId="5DC013A7" w14:textId="4161EF17" w:rsidR="00E5763E" w:rsidRDefault="008A77F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727" w:type="dxa"/>
            <w:vAlign w:val="center"/>
          </w:tcPr>
          <w:p w14:paraId="2CBED37F" w14:textId="67E9EAD6" w:rsidR="00E5763E" w:rsidRDefault="00113C9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E5763E" w14:paraId="38103CCE" w14:textId="77777777" w:rsidTr="00D934B4">
        <w:tc>
          <w:tcPr>
            <w:tcW w:w="4248" w:type="dxa"/>
          </w:tcPr>
          <w:p w14:paraId="20EA5A74" w14:textId="77777777" w:rsidR="00E5763E" w:rsidRDefault="00E5763E" w:rsidP="00D93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 Placement Percentage</w:t>
            </w:r>
          </w:p>
        </w:tc>
        <w:tc>
          <w:tcPr>
            <w:tcW w:w="1727" w:type="dxa"/>
            <w:vAlign w:val="center"/>
          </w:tcPr>
          <w:p w14:paraId="599CD195" w14:textId="3AFC98A3" w:rsidR="00E5763E" w:rsidRDefault="008A77F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100%</w:t>
            </w:r>
          </w:p>
        </w:tc>
        <w:tc>
          <w:tcPr>
            <w:tcW w:w="1727" w:type="dxa"/>
            <w:vAlign w:val="center"/>
          </w:tcPr>
          <w:p w14:paraId="702118DE" w14:textId="651E105B" w:rsidR="00E5763E" w:rsidRDefault="008A77F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100%</w:t>
            </w:r>
          </w:p>
        </w:tc>
        <w:tc>
          <w:tcPr>
            <w:tcW w:w="1727" w:type="dxa"/>
            <w:vAlign w:val="center"/>
          </w:tcPr>
          <w:p w14:paraId="40C3F163" w14:textId="13E308EF" w:rsidR="00E5763E" w:rsidRDefault="00113C9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100%</w:t>
            </w:r>
          </w:p>
        </w:tc>
      </w:tr>
      <w:tr w:rsidR="00E5763E" w14:paraId="530F87B7" w14:textId="77777777" w:rsidTr="00D934B4">
        <w:tc>
          <w:tcPr>
            <w:tcW w:w="4248" w:type="dxa"/>
          </w:tcPr>
          <w:p w14:paraId="61F97C82" w14:textId="77777777" w:rsidR="00E5763E" w:rsidRDefault="00E5763E" w:rsidP="00D93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Average entry salary in-state</w:t>
            </w:r>
          </w:p>
        </w:tc>
        <w:tc>
          <w:tcPr>
            <w:tcW w:w="1727" w:type="dxa"/>
            <w:vAlign w:val="center"/>
          </w:tcPr>
          <w:p w14:paraId="3B2A609E" w14:textId="07787E88" w:rsidR="00E5763E" w:rsidRDefault="008A77F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$29,443</w:t>
            </w:r>
          </w:p>
        </w:tc>
        <w:tc>
          <w:tcPr>
            <w:tcW w:w="1727" w:type="dxa"/>
            <w:vAlign w:val="center"/>
          </w:tcPr>
          <w:p w14:paraId="63C95B9F" w14:textId="4D666C71" w:rsidR="00E5763E" w:rsidRDefault="008A77F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$31,612</w:t>
            </w:r>
          </w:p>
        </w:tc>
        <w:tc>
          <w:tcPr>
            <w:tcW w:w="1727" w:type="dxa"/>
            <w:vAlign w:val="center"/>
          </w:tcPr>
          <w:p w14:paraId="3ECCD4E1" w14:textId="07DA6F9A" w:rsidR="00E5763E" w:rsidRDefault="00113C9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$31,494</w:t>
            </w:r>
          </w:p>
        </w:tc>
      </w:tr>
      <w:tr w:rsidR="00E5763E" w14:paraId="2153C57B" w14:textId="77777777" w:rsidTr="00D934B4">
        <w:tc>
          <w:tcPr>
            <w:tcW w:w="4248" w:type="dxa"/>
          </w:tcPr>
          <w:p w14:paraId="15D6585E" w14:textId="77777777" w:rsidR="00E5763E" w:rsidRDefault="00E5763E" w:rsidP="00D93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Average entry salary out-of-state</w:t>
            </w:r>
          </w:p>
        </w:tc>
        <w:tc>
          <w:tcPr>
            <w:tcW w:w="1727" w:type="dxa"/>
            <w:vAlign w:val="center"/>
          </w:tcPr>
          <w:p w14:paraId="5B08BC4E" w14:textId="349AEEAA" w:rsidR="00E5763E" w:rsidRDefault="008A77F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$34,000</w:t>
            </w:r>
          </w:p>
        </w:tc>
        <w:tc>
          <w:tcPr>
            <w:tcW w:w="1727" w:type="dxa"/>
            <w:vAlign w:val="center"/>
          </w:tcPr>
          <w:p w14:paraId="792CD1FA" w14:textId="6D5B0EC7" w:rsidR="00E5763E" w:rsidRDefault="008A77F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$30,366</w:t>
            </w:r>
          </w:p>
        </w:tc>
        <w:tc>
          <w:tcPr>
            <w:tcW w:w="1727" w:type="dxa"/>
            <w:vAlign w:val="center"/>
          </w:tcPr>
          <w:p w14:paraId="47805543" w14:textId="12A24A07" w:rsidR="00E5763E" w:rsidRDefault="00113C96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Available</w:t>
            </w:r>
          </w:p>
        </w:tc>
      </w:tr>
    </w:tbl>
    <w:p w14:paraId="25CBC6DE" w14:textId="77777777" w:rsidR="00E5763E" w:rsidRDefault="00E5763E">
      <w:pPr>
        <w:rPr>
          <w:rFonts w:asciiTheme="majorHAnsi" w:hAnsiTheme="majorHAnsi"/>
        </w:rPr>
      </w:pPr>
    </w:p>
    <w:p w14:paraId="1598FB8E" w14:textId="77777777" w:rsidR="00E5763E" w:rsidRDefault="00E5763E">
      <w:pPr>
        <w:rPr>
          <w:rFonts w:asciiTheme="majorHAnsi" w:hAnsiTheme="majorHAnsi"/>
        </w:rPr>
      </w:pPr>
    </w:p>
    <w:p w14:paraId="30132BBD" w14:textId="77777777" w:rsidR="00B7487D" w:rsidRDefault="00B7487D">
      <w:pPr>
        <w:rPr>
          <w:rFonts w:asciiTheme="majorHAnsi" w:hAnsiTheme="majorHAnsi"/>
        </w:rPr>
      </w:pPr>
    </w:p>
    <w:p w14:paraId="6A81B398" w14:textId="77777777" w:rsidR="00B7487D" w:rsidRDefault="00B7487D">
      <w:pPr>
        <w:rPr>
          <w:rFonts w:asciiTheme="majorHAnsi" w:hAnsiTheme="majorHAnsi"/>
        </w:rPr>
      </w:pPr>
    </w:p>
    <w:p w14:paraId="0CD3C86E" w14:textId="77777777" w:rsidR="00B7487D" w:rsidRDefault="00B7487D">
      <w:pPr>
        <w:rPr>
          <w:rFonts w:asciiTheme="majorHAnsi" w:hAnsiTheme="majorHAnsi"/>
        </w:rPr>
      </w:pPr>
    </w:p>
    <w:tbl>
      <w:tblPr>
        <w:tblStyle w:val="TableGrid"/>
        <w:tblW w:w="9429" w:type="dxa"/>
        <w:tblLook w:val="04A0" w:firstRow="1" w:lastRow="0" w:firstColumn="1" w:lastColumn="0" w:noHBand="0" w:noVBand="1"/>
      </w:tblPr>
      <w:tblGrid>
        <w:gridCol w:w="4248"/>
        <w:gridCol w:w="1727"/>
        <w:gridCol w:w="1727"/>
        <w:gridCol w:w="1727"/>
      </w:tblGrid>
      <w:tr w:rsidR="00E5763E" w14:paraId="315128BB" w14:textId="77777777" w:rsidTr="001E6D9F">
        <w:tc>
          <w:tcPr>
            <w:tcW w:w="9429" w:type="dxa"/>
            <w:gridSpan w:val="4"/>
            <w:shd w:val="clear" w:color="auto" w:fill="E0E0E0"/>
            <w:vAlign w:val="center"/>
          </w:tcPr>
          <w:p w14:paraId="28F74650" w14:textId="77777777" w:rsidR="00E5763E" w:rsidRPr="00E5763E" w:rsidRDefault="00E5763E" w:rsidP="00D934B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5763E">
              <w:rPr>
                <w:rFonts w:asciiTheme="majorHAnsi" w:hAnsiTheme="majorHAnsi"/>
                <w:b/>
                <w:sz w:val="28"/>
                <w:szCs w:val="28"/>
              </w:rPr>
              <w:t>Placement Report – 2011</w:t>
            </w:r>
          </w:p>
        </w:tc>
      </w:tr>
      <w:tr w:rsidR="00E5763E" w14:paraId="5A02350A" w14:textId="77777777" w:rsidTr="001E6D9F">
        <w:tc>
          <w:tcPr>
            <w:tcW w:w="4248" w:type="dxa"/>
          </w:tcPr>
          <w:p w14:paraId="11945438" w14:textId="77777777" w:rsidR="00E5763E" w:rsidRDefault="00E5763E" w:rsidP="00D934B4">
            <w:pPr>
              <w:rPr>
                <w:rFonts w:asciiTheme="majorHAnsi" w:hAnsiTheme="majorHAnsi"/>
              </w:rPr>
            </w:pPr>
          </w:p>
        </w:tc>
        <w:tc>
          <w:tcPr>
            <w:tcW w:w="1727" w:type="dxa"/>
            <w:shd w:val="clear" w:color="auto" w:fill="CCFFFF"/>
            <w:vAlign w:val="center"/>
          </w:tcPr>
          <w:p w14:paraId="026FAA5C" w14:textId="77777777" w:rsidR="00E5763E" w:rsidRDefault="00E5763E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Elementary Ed</w:t>
            </w:r>
          </w:p>
        </w:tc>
        <w:tc>
          <w:tcPr>
            <w:tcW w:w="1727" w:type="dxa"/>
            <w:shd w:val="clear" w:color="auto" w:fill="CCFFFF"/>
            <w:vAlign w:val="center"/>
          </w:tcPr>
          <w:p w14:paraId="10E73FE0" w14:textId="77777777" w:rsidR="00E5763E" w:rsidRDefault="00E5763E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ELED/SPED</w:t>
            </w:r>
          </w:p>
        </w:tc>
        <w:tc>
          <w:tcPr>
            <w:tcW w:w="1727" w:type="dxa"/>
            <w:shd w:val="clear" w:color="auto" w:fill="CCFFFF"/>
            <w:vAlign w:val="center"/>
          </w:tcPr>
          <w:p w14:paraId="128A2D8D" w14:textId="77777777" w:rsidR="00E5763E" w:rsidRDefault="00E5763E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Secondary</w:t>
            </w:r>
          </w:p>
        </w:tc>
      </w:tr>
      <w:tr w:rsidR="00E5763E" w14:paraId="04C5144C" w14:textId="77777777" w:rsidTr="00D934B4">
        <w:tc>
          <w:tcPr>
            <w:tcW w:w="4248" w:type="dxa"/>
          </w:tcPr>
          <w:p w14:paraId="21B9B107" w14:textId="77777777" w:rsidR="00E5763E" w:rsidRDefault="00E5763E" w:rsidP="00D93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number of graduates</w:t>
            </w:r>
          </w:p>
        </w:tc>
        <w:tc>
          <w:tcPr>
            <w:tcW w:w="1727" w:type="dxa"/>
            <w:vAlign w:val="center"/>
          </w:tcPr>
          <w:p w14:paraId="6BC91EB3" w14:textId="33BCE141" w:rsidR="00E5763E" w:rsidRDefault="00B7487D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727" w:type="dxa"/>
            <w:vAlign w:val="center"/>
          </w:tcPr>
          <w:p w14:paraId="1DABABF8" w14:textId="3506CAC8" w:rsidR="00E5763E" w:rsidRDefault="00B7487D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727" w:type="dxa"/>
            <w:vAlign w:val="center"/>
          </w:tcPr>
          <w:p w14:paraId="5DF11525" w14:textId="6D64048C" w:rsidR="00E5763E" w:rsidRDefault="00431AE1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</w:tr>
      <w:tr w:rsidR="00E5763E" w14:paraId="6802852A" w14:textId="77777777" w:rsidTr="00D934B4">
        <w:tc>
          <w:tcPr>
            <w:tcW w:w="4248" w:type="dxa"/>
          </w:tcPr>
          <w:p w14:paraId="17A851A6" w14:textId="77777777" w:rsidR="00E5763E" w:rsidRDefault="00E5763E" w:rsidP="00D93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Graduates accounted for</w:t>
            </w:r>
          </w:p>
        </w:tc>
        <w:tc>
          <w:tcPr>
            <w:tcW w:w="1727" w:type="dxa"/>
            <w:vAlign w:val="center"/>
          </w:tcPr>
          <w:p w14:paraId="2F50FCF6" w14:textId="701A446A" w:rsidR="00E5763E" w:rsidRDefault="00B7487D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727" w:type="dxa"/>
            <w:vAlign w:val="center"/>
          </w:tcPr>
          <w:p w14:paraId="510530EC" w14:textId="609E27C1" w:rsidR="00E5763E" w:rsidRDefault="00B7487D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727" w:type="dxa"/>
            <w:vAlign w:val="center"/>
          </w:tcPr>
          <w:p w14:paraId="4F32B97B" w14:textId="310F5643" w:rsidR="00E5763E" w:rsidRDefault="00431AE1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</w:tr>
      <w:tr w:rsidR="00E5763E" w14:paraId="2BAB3A85" w14:textId="77777777" w:rsidTr="00D934B4">
        <w:tc>
          <w:tcPr>
            <w:tcW w:w="4248" w:type="dxa"/>
          </w:tcPr>
          <w:p w14:paraId="43BB8229" w14:textId="77777777" w:rsidR="00E5763E" w:rsidRDefault="00E5763E" w:rsidP="00D93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Graduates continuing education</w:t>
            </w:r>
          </w:p>
        </w:tc>
        <w:tc>
          <w:tcPr>
            <w:tcW w:w="1727" w:type="dxa"/>
            <w:vAlign w:val="center"/>
          </w:tcPr>
          <w:p w14:paraId="0B7D39F0" w14:textId="3ABF937D" w:rsidR="00E5763E" w:rsidRDefault="00B7487D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727" w:type="dxa"/>
            <w:vAlign w:val="center"/>
          </w:tcPr>
          <w:p w14:paraId="5E2453E6" w14:textId="2E6813CC" w:rsidR="00E5763E" w:rsidRDefault="00B7487D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727" w:type="dxa"/>
            <w:vAlign w:val="center"/>
          </w:tcPr>
          <w:p w14:paraId="32B382BC" w14:textId="346D154B" w:rsidR="00E5763E" w:rsidRDefault="00431AE1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E5763E" w14:paraId="52D46F6C" w14:textId="77777777" w:rsidTr="00D934B4">
        <w:tc>
          <w:tcPr>
            <w:tcW w:w="4248" w:type="dxa"/>
          </w:tcPr>
          <w:p w14:paraId="62F0BA16" w14:textId="77777777" w:rsidR="00E5763E" w:rsidRDefault="00E5763E" w:rsidP="00D93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Graduates placed</w:t>
            </w:r>
          </w:p>
        </w:tc>
        <w:tc>
          <w:tcPr>
            <w:tcW w:w="1727" w:type="dxa"/>
            <w:vAlign w:val="center"/>
          </w:tcPr>
          <w:p w14:paraId="481FB98E" w14:textId="6289FB59" w:rsidR="00E5763E" w:rsidRDefault="00B7487D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727" w:type="dxa"/>
            <w:vAlign w:val="center"/>
          </w:tcPr>
          <w:p w14:paraId="041E5515" w14:textId="69CC362C" w:rsidR="00E5763E" w:rsidRDefault="00B7487D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727" w:type="dxa"/>
            <w:vAlign w:val="center"/>
          </w:tcPr>
          <w:p w14:paraId="1AB2A79A" w14:textId="57D6A6A0" w:rsidR="00E5763E" w:rsidRDefault="00431AE1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</w:tr>
      <w:tr w:rsidR="00E5763E" w14:paraId="717EBEBB" w14:textId="77777777" w:rsidTr="00D934B4">
        <w:tc>
          <w:tcPr>
            <w:tcW w:w="4248" w:type="dxa"/>
          </w:tcPr>
          <w:p w14:paraId="3AC37014" w14:textId="77777777" w:rsidR="00E5763E" w:rsidRDefault="00E5763E" w:rsidP="00D93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Graduates otherwise employed</w:t>
            </w:r>
          </w:p>
        </w:tc>
        <w:tc>
          <w:tcPr>
            <w:tcW w:w="1727" w:type="dxa"/>
            <w:vAlign w:val="center"/>
          </w:tcPr>
          <w:p w14:paraId="76AF940B" w14:textId="627C7679" w:rsidR="00E5763E" w:rsidRDefault="00B7487D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727" w:type="dxa"/>
            <w:vAlign w:val="center"/>
          </w:tcPr>
          <w:p w14:paraId="48CF4F99" w14:textId="5A47379C" w:rsidR="00E5763E" w:rsidRDefault="00B7487D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727" w:type="dxa"/>
            <w:vAlign w:val="center"/>
          </w:tcPr>
          <w:p w14:paraId="542D861C" w14:textId="60C333CC" w:rsidR="00E5763E" w:rsidRDefault="00431AE1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E5763E" w14:paraId="05C92518" w14:textId="77777777" w:rsidTr="00D934B4">
        <w:tc>
          <w:tcPr>
            <w:tcW w:w="4248" w:type="dxa"/>
          </w:tcPr>
          <w:p w14:paraId="2667EE9E" w14:textId="77777777" w:rsidR="00E5763E" w:rsidRDefault="00E5763E" w:rsidP="00D93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Placed in SD (N)</w:t>
            </w:r>
          </w:p>
        </w:tc>
        <w:tc>
          <w:tcPr>
            <w:tcW w:w="1727" w:type="dxa"/>
            <w:vAlign w:val="center"/>
          </w:tcPr>
          <w:p w14:paraId="7C39DF6A" w14:textId="5BD9E46F" w:rsidR="00E5763E" w:rsidRDefault="00B7487D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727" w:type="dxa"/>
            <w:vAlign w:val="center"/>
          </w:tcPr>
          <w:p w14:paraId="533CD24E" w14:textId="792D3EA6" w:rsidR="00E5763E" w:rsidRDefault="00B7487D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727" w:type="dxa"/>
            <w:vAlign w:val="center"/>
          </w:tcPr>
          <w:p w14:paraId="5F5CCA48" w14:textId="3BA6F3A0" w:rsidR="00E5763E" w:rsidRDefault="00431AE1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</w:tr>
      <w:tr w:rsidR="00E5763E" w14:paraId="08F65342" w14:textId="77777777" w:rsidTr="00D934B4">
        <w:tc>
          <w:tcPr>
            <w:tcW w:w="4248" w:type="dxa"/>
          </w:tcPr>
          <w:p w14:paraId="10A0C3A4" w14:textId="77777777" w:rsidR="00E5763E" w:rsidRDefault="00E5763E" w:rsidP="00D93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Placed in SD (%)</w:t>
            </w:r>
          </w:p>
        </w:tc>
        <w:tc>
          <w:tcPr>
            <w:tcW w:w="1727" w:type="dxa"/>
            <w:vAlign w:val="center"/>
          </w:tcPr>
          <w:p w14:paraId="027E2DB8" w14:textId="511D666B" w:rsidR="00E5763E" w:rsidRDefault="00B7487D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95%</w:t>
            </w:r>
          </w:p>
        </w:tc>
        <w:tc>
          <w:tcPr>
            <w:tcW w:w="1727" w:type="dxa"/>
            <w:vAlign w:val="center"/>
          </w:tcPr>
          <w:p w14:paraId="3DAC95BB" w14:textId="57C9647C" w:rsidR="00E5763E" w:rsidRDefault="00B7487D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82%</w:t>
            </w:r>
          </w:p>
        </w:tc>
        <w:tc>
          <w:tcPr>
            <w:tcW w:w="1727" w:type="dxa"/>
            <w:vAlign w:val="center"/>
          </w:tcPr>
          <w:p w14:paraId="20F8EF05" w14:textId="0EDD04CA" w:rsidR="00E5763E" w:rsidRDefault="00431AE1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93%</w:t>
            </w:r>
          </w:p>
        </w:tc>
      </w:tr>
      <w:tr w:rsidR="00E5763E" w14:paraId="209C2709" w14:textId="77777777" w:rsidTr="00D934B4">
        <w:tc>
          <w:tcPr>
            <w:tcW w:w="4248" w:type="dxa"/>
          </w:tcPr>
          <w:p w14:paraId="6CE4C68B" w14:textId="77777777" w:rsidR="00E5763E" w:rsidRDefault="00E5763E" w:rsidP="00D93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Placed out-of-state (N)</w:t>
            </w:r>
          </w:p>
        </w:tc>
        <w:tc>
          <w:tcPr>
            <w:tcW w:w="1727" w:type="dxa"/>
            <w:vAlign w:val="center"/>
          </w:tcPr>
          <w:p w14:paraId="1FA1ABD9" w14:textId="6FEEE684" w:rsidR="00E5763E" w:rsidRDefault="00B7487D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727" w:type="dxa"/>
            <w:vAlign w:val="center"/>
          </w:tcPr>
          <w:p w14:paraId="184A664C" w14:textId="6420BE63" w:rsidR="00E5763E" w:rsidRDefault="00B7487D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727" w:type="dxa"/>
            <w:vAlign w:val="center"/>
          </w:tcPr>
          <w:p w14:paraId="79432981" w14:textId="500D6DAF" w:rsidR="00E5763E" w:rsidRDefault="00431AE1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E5763E" w14:paraId="425AA7E0" w14:textId="77777777" w:rsidTr="00D934B4">
        <w:tc>
          <w:tcPr>
            <w:tcW w:w="4248" w:type="dxa"/>
          </w:tcPr>
          <w:p w14:paraId="219250C6" w14:textId="77777777" w:rsidR="00E5763E" w:rsidRDefault="00E5763E" w:rsidP="00D93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Placed out-of-state (%)</w:t>
            </w:r>
          </w:p>
        </w:tc>
        <w:tc>
          <w:tcPr>
            <w:tcW w:w="1727" w:type="dxa"/>
            <w:vAlign w:val="center"/>
          </w:tcPr>
          <w:p w14:paraId="053180DE" w14:textId="3B0E5961" w:rsidR="00E5763E" w:rsidRDefault="00B7487D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5%</w:t>
            </w:r>
          </w:p>
        </w:tc>
        <w:tc>
          <w:tcPr>
            <w:tcW w:w="1727" w:type="dxa"/>
            <w:vAlign w:val="center"/>
          </w:tcPr>
          <w:p w14:paraId="57297C52" w14:textId="5734D7E5" w:rsidR="00E5763E" w:rsidRDefault="00B7487D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18%</w:t>
            </w:r>
          </w:p>
        </w:tc>
        <w:tc>
          <w:tcPr>
            <w:tcW w:w="1727" w:type="dxa"/>
            <w:vAlign w:val="center"/>
          </w:tcPr>
          <w:p w14:paraId="6D932E0D" w14:textId="2E35A42C" w:rsidR="00E5763E" w:rsidRDefault="00431AE1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7%</w:t>
            </w:r>
          </w:p>
        </w:tc>
      </w:tr>
      <w:tr w:rsidR="00E5763E" w14:paraId="6E7A72F6" w14:textId="77777777" w:rsidTr="00B7487D">
        <w:tc>
          <w:tcPr>
            <w:tcW w:w="4248" w:type="dxa"/>
          </w:tcPr>
          <w:p w14:paraId="2AE71FA8" w14:textId="77777777" w:rsidR="00E5763E" w:rsidRDefault="00E5763E" w:rsidP="00D93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Seeking Employment</w:t>
            </w:r>
          </w:p>
        </w:tc>
        <w:tc>
          <w:tcPr>
            <w:tcW w:w="1727" w:type="dxa"/>
            <w:vAlign w:val="center"/>
          </w:tcPr>
          <w:p w14:paraId="7FB63D5B" w14:textId="3087A8CB" w:rsidR="00E5763E" w:rsidRDefault="00B7487D" w:rsidP="00B748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727" w:type="dxa"/>
            <w:vAlign w:val="center"/>
          </w:tcPr>
          <w:p w14:paraId="0D5CB749" w14:textId="214B56AB" w:rsidR="00E5763E" w:rsidRDefault="00B7487D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727" w:type="dxa"/>
            <w:vAlign w:val="center"/>
          </w:tcPr>
          <w:p w14:paraId="38F01C4C" w14:textId="5AE7FE67" w:rsidR="00E5763E" w:rsidRDefault="00431AE1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E5763E" w14:paraId="575189CA" w14:textId="77777777" w:rsidTr="00D934B4">
        <w:tc>
          <w:tcPr>
            <w:tcW w:w="4248" w:type="dxa"/>
          </w:tcPr>
          <w:p w14:paraId="6A994206" w14:textId="77777777" w:rsidR="00E5763E" w:rsidRDefault="00E5763E" w:rsidP="00D93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 Placement Percentage</w:t>
            </w:r>
          </w:p>
        </w:tc>
        <w:tc>
          <w:tcPr>
            <w:tcW w:w="1727" w:type="dxa"/>
            <w:vAlign w:val="center"/>
          </w:tcPr>
          <w:p w14:paraId="1486C75C" w14:textId="5F634351" w:rsidR="00E5763E" w:rsidRDefault="00B7487D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100%</w:t>
            </w:r>
          </w:p>
        </w:tc>
        <w:tc>
          <w:tcPr>
            <w:tcW w:w="1727" w:type="dxa"/>
            <w:vAlign w:val="center"/>
          </w:tcPr>
          <w:p w14:paraId="119ACC79" w14:textId="624895DE" w:rsidR="00E5763E" w:rsidRDefault="00B7487D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100%</w:t>
            </w:r>
          </w:p>
        </w:tc>
        <w:tc>
          <w:tcPr>
            <w:tcW w:w="1727" w:type="dxa"/>
            <w:vAlign w:val="center"/>
          </w:tcPr>
          <w:p w14:paraId="7AA2EC56" w14:textId="1117AE21" w:rsidR="00E5763E" w:rsidRDefault="00431AE1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100%</w:t>
            </w:r>
          </w:p>
        </w:tc>
      </w:tr>
      <w:tr w:rsidR="00E5763E" w14:paraId="24DD441B" w14:textId="77777777" w:rsidTr="00D934B4">
        <w:tc>
          <w:tcPr>
            <w:tcW w:w="4248" w:type="dxa"/>
          </w:tcPr>
          <w:p w14:paraId="6E1FEF9C" w14:textId="2468668D" w:rsidR="00E5763E" w:rsidRDefault="00E5763E" w:rsidP="00B748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Average entry salary</w:t>
            </w:r>
            <w:r w:rsidR="00B7487D">
              <w:rPr>
                <w:rFonts w:asciiTheme="majorHAnsi" w:hAnsiTheme="majorHAnsi"/>
              </w:rPr>
              <w:t>*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27" w:type="dxa"/>
            <w:vAlign w:val="center"/>
          </w:tcPr>
          <w:p w14:paraId="5A381CB8" w14:textId="7E1A76E1" w:rsidR="00E5763E" w:rsidRDefault="00B7487D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$29,457</w:t>
            </w:r>
          </w:p>
        </w:tc>
        <w:tc>
          <w:tcPr>
            <w:tcW w:w="1727" w:type="dxa"/>
            <w:vAlign w:val="center"/>
          </w:tcPr>
          <w:p w14:paraId="35B2B229" w14:textId="5C707725" w:rsidR="00E5763E" w:rsidRDefault="00B7487D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$31,642</w:t>
            </w:r>
          </w:p>
        </w:tc>
        <w:tc>
          <w:tcPr>
            <w:tcW w:w="1727" w:type="dxa"/>
            <w:vAlign w:val="center"/>
          </w:tcPr>
          <w:p w14:paraId="23699747" w14:textId="547FF35D" w:rsidR="00E5763E" w:rsidRDefault="00431AE1" w:rsidP="00D93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$32,883</w:t>
            </w:r>
          </w:p>
        </w:tc>
      </w:tr>
    </w:tbl>
    <w:p w14:paraId="61F57986" w14:textId="335158FE" w:rsidR="00E5763E" w:rsidRPr="00E5763E" w:rsidRDefault="00B7487D" w:rsidP="00B7487D">
      <w:p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>
        <w:rPr>
          <w:rFonts w:asciiTheme="majorHAnsi" w:hAnsiTheme="majorHAnsi"/>
        </w:rPr>
        <w:tab/>
        <w:t>A breakdown by in-state versus out-of-state was not incorporated into the report until the 2012 reporting year.</w:t>
      </w:r>
    </w:p>
    <w:sectPr w:rsidR="00E5763E" w:rsidRPr="00E5763E" w:rsidSect="00E576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EBEA2" w14:textId="77777777" w:rsidR="00CF1634" w:rsidRDefault="00CF1634" w:rsidP="00CF1634">
      <w:r>
        <w:separator/>
      </w:r>
    </w:p>
  </w:endnote>
  <w:endnote w:type="continuationSeparator" w:id="0">
    <w:p w14:paraId="70C5E2DA" w14:textId="77777777" w:rsidR="00CF1634" w:rsidRDefault="00CF1634" w:rsidP="00CF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8B08A" w14:textId="78232EA6" w:rsidR="00CF1634" w:rsidRPr="00CF1634" w:rsidRDefault="00CF1634" w:rsidP="00CF1634">
    <w:pPr>
      <w:jc w:val="center"/>
      <w:rPr>
        <w:rStyle w:val="PageNumber"/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_____________________________________________________________________________________</w:t>
    </w:r>
    <w:r>
      <w:rPr>
        <w:rFonts w:asciiTheme="majorHAnsi" w:hAnsiTheme="majorHAnsi"/>
        <w:sz w:val="22"/>
        <w:szCs w:val="22"/>
      </w:rPr>
      <w:br/>
    </w:r>
    <w:r w:rsidRPr="00CF1634">
      <w:rPr>
        <w:rFonts w:asciiTheme="majorHAnsi" w:hAnsiTheme="majorHAnsi"/>
        <w:sz w:val="22"/>
        <w:szCs w:val="22"/>
      </w:rPr>
      <w:t xml:space="preserve">Education Program Completer Placement Data – Page </w:t>
    </w:r>
    <w:r w:rsidRPr="00CF1634">
      <w:rPr>
        <w:rStyle w:val="PageNumber"/>
        <w:rFonts w:asciiTheme="majorHAnsi" w:hAnsiTheme="majorHAnsi"/>
        <w:sz w:val="22"/>
        <w:szCs w:val="22"/>
      </w:rPr>
      <w:fldChar w:fldCharType="begin"/>
    </w:r>
    <w:r w:rsidRPr="00CF1634">
      <w:rPr>
        <w:rStyle w:val="PageNumber"/>
        <w:rFonts w:asciiTheme="majorHAnsi" w:hAnsiTheme="majorHAnsi"/>
        <w:sz w:val="22"/>
        <w:szCs w:val="22"/>
      </w:rPr>
      <w:instrText xml:space="preserve"> PAGE </w:instrText>
    </w:r>
    <w:r w:rsidRPr="00CF1634">
      <w:rPr>
        <w:rStyle w:val="PageNumber"/>
        <w:rFonts w:asciiTheme="majorHAnsi" w:hAnsiTheme="majorHAnsi"/>
        <w:sz w:val="22"/>
        <w:szCs w:val="22"/>
      </w:rPr>
      <w:fldChar w:fldCharType="separate"/>
    </w:r>
    <w:r w:rsidR="008C0ACB">
      <w:rPr>
        <w:rStyle w:val="PageNumber"/>
        <w:rFonts w:asciiTheme="majorHAnsi" w:hAnsiTheme="majorHAnsi"/>
        <w:noProof/>
        <w:sz w:val="22"/>
        <w:szCs w:val="22"/>
      </w:rPr>
      <w:t>1</w:t>
    </w:r>
    <w:r w:rsidRPr="00CF1634">
      <w:rPr>
        <w:rStyle w:val="PageNumber"/>
        <w:rFonts w:asciiTheme="majorHAnsi" w:hAnsiTheme="majorHAnsi"/>
        <w:sz w:val="22"/>
        <w:szCs w:val="22"/>
      </w:rPr>
      <w:fldChar w:fldCharType="end"/>
    </w:r>
  </w:p>
  <w:p w14:paraId="0F00420A" w14:textId="77777777" w:rsidR="00CF1634" w:rsidRDefault="00CF16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DA02D" w14:textId="77777777" w:rsidR="00CF1634" w:rsidRDefault="00CF1634" w:rsidP="00CF1634">
      <w:r>
        <w:separator/>
      </w:r>
    </w:p>
  </w:footnote>
  <w:footnote w:type="continuationSeparator" w:id="0">
    <w:p w14:paraId="02E034EE" w14:textId="77777777" w:rsidR="00CF1634" w:rsidRDefault="00CF1634" w:rsidP="00CF1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3E"/>
    <w:rsid w:val="00113C96"/>
    <w:rsid w:val="001E6D9F"/>
    <w:rsid w:val="002765F8"/>
    <w:rsid w:val="00431AE1"/>
    <w:rsid w:val="004C33DB"/>
    <w:rsid w:val="0056289F"/>
    <w:rsid w:val="008A77F6"/>
    <w:rsid w:val="008C0ACB"/>
    <w:rsid w:val="00B7487D"/>
    <w:rsid w:val="00C031CC"/>
    <w:rsid w:val="00C04182"/>
    <w:rsid w:val="00CF1634"/>
    <w:rsid w:val="00D934B4"/>
    <w:rsid w:val="00E5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30CC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1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34"/>
  </w:style>
  <w:style w:type="paragraph" w:styleId="Footer">
    <w:name w:val="footer"/>
    <w:basedOn w:val="Normal"/>
    <w:link w:val="FooterChar"/>
    <w:uiPriority w:val="99"/>
    <w:unhideWhenUsed/>
    <w:rsid w:val="00CF16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34"/>
  </w:style>
  <w:style w:type="character" w:styleId="PageNumber">
    <w:name w:val="page number"/>
    <w:basedOn w:val="DefaultParagraphFont"/>
    <w:uiPriority w:val="99"/>
    <w:semiHidden/>
    <w:unhideWhenUsed/>
    <w:rsid w:val="00CF16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1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34"/>
  </w:style>
  <w:style w:type="paragraph" w:styleId="Footer">
    <w:name w:val="footer"/>
    <w:basedOn w:val="Normal"/>
    <w:link w:val="FooterChar"/>
    <w:uiPriority w:val="99"/>
    <w:unhideWhenUsed/>
    <w:rsid w:val="00CF16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34"/>
  </w:style>
  <w:style w:type="character" w:styleId="PageNumber">
    <w:name w:val="page number"/>
    <w:basedOn w:val="DefaultParagraphFont"/>
    <w:uiPriority w:val="99"/>
    <w:semiHidden/>
    <w:unhideWhenUsed/>
    <w:rsid w:val="00CF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Macintosh Word</Application>
  <DocSecurity>0</DocSecurity>
  <Lines>13</Lines>
  <Paragraphs>3</Paragraphs>
  <ScaleCrop>false</ScaleCrop>
  <Company>Dakota State University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Wiedow</dc:creator>
  <cp:keywords/>
  <dc:description/>
  <cp:lastModifiedBy>Gale Wiedow</cp:lastModifiedBy>
  <cp:revision>2</cp:revision>
  <cp:lastPrinted>2015-07-17T15:41:00Z</cp:lastPrinted>
  <dcterms:created xsi:type="dcterms:W3CDTF">2015-12-08T16:28:00Z</dcterms:created>
  <dcterms:modified xsi:type="dcterms:W3CDTF">2015-12-08T16:28:00Z</dcterms:modified>
</cp:coreProperties>
</file>